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2BC66">
      <w:pPr>
        <w:rPr>
          <w:rFonts w:ascii="方正小标宋简体" w:hAnsi="宋体" w:eastAsia="方正小标宋简体"/>
          <w:color w:val="000000" w:themeColor="text1"/>
          <w:sz w:val="100"/>
          <w:szCs w:val="20"/>
          <w14:textFill>
            <w14:solidFill>
              <w14:schemeClr w14:val="tx1"/>
            </w14:solidFill>
          </w14:textFill>
        </w:rPr>
      </w:pPr>
    </w:p>
    <w:p w14:paraId="6A6C6633">
      <w:pPr>
        <w:jc w:val="center"/>
        <w:rPr>
          <w:rFonts w:ascii="方正小标宋简体" w:hAnsi="宋体" w:eastAsia="方正小标宋简体"/>
          <w:color w:val="000000" w:themeColor="text1"/>
          <w:spacing w:val="78"/>
          <w:sz w:val="72"/>
          <w:szCs w:val="72"/>
          <w14:textFill>
            <w14:solidFill>
              <w14:schemeClr w14:val="tx1"/>
            </w14:solidFill>
          </w14:textFill>
        </w:rPr>
      </w:pPr>
      <w:r>
        <w:rPr>
          <w:rFonts w:hint="eastAsia" w:ascii="方正小标宋简体" w:hAnsi="宋体" w:eastAsia="方正小标宋简体"/>
          <w:color w:val="000000" w:themeColor="text1"/>
          <w:sz w:val="72"/>
          <w:szCs w:val="72"/>
          <w:lang w:eastAsia="zh-CN"/>
          <w14:textFill>
            <w14:solidFill>
              <w14:schemeClr w14:val="tx1"/>
            </w14:solidFill>
          </w14:textFill>
        </w:rPr>
        <w:t>谈判采购</w:t>
      </w:r>
      <w:r>
        <w:rPr>
          <w:rFonts w:hint="eastAsia" w:ascii="方正小标宋简体" w:hAnsi="宋体" w:eastAsia="方正小标宋简体"/>
          <w:color w:val="000000" w:themeColor="text1"/>
          <w:sz w:val="72"/>
          <w:szCs w:val="72"/>
          <w14:textFill>
            <w14:solidFill>
              <w14:schemeClr w14:val="tx1"/>
            </w14:solidFill>
          </w14:textFill>
        </w:rPr>
        <w:t>文件</w:t>
      </w:r>
    </w:p>
    <w:p w14:paraId="15C7C624">
      <w:pPr>
        <w:pStyle w:val="6"/>
        <w:tabs>
          <w:tab w:val="left" w:pos="2460"/>
        </w:tabs>
        <w:rPr>
          <w:rFonts w:ascii="宋体" w:hAnsi="宋体"/>
          <w:color w:val="000000" w:themeColor="text1"/>
          <w:sz w:val="72"/>
          <w14:textFill>
            <w14:solidFill>
              <w14:schemeClr w14:val="tx1"/>
            </w14:solidFill>
          </w14:textFill>
        </w:rPr>
      </w:pPr>
      <w:r>
        <w:rPr>
          <w:rFonts w:hint="eastAsia" w:ascii="宋体" w:hAnsi="宋体"/>
          <w:color w:val="000000" w:themeColor="text1"/>
          <w:sz w:val="72"/>
          <w14:textFill>
            <w14:solidFill>
              <w14:schemeClr w14:val="tx1"/>
            </w14:solidFill>
          </w14:textFill>
        </w:rPr>
        <w:tab/>
      </w:r>
    </w:p>
    <w:p w14:paraId="4EC175B7">
      <w:pPr>
        <w:pStyle w:val="6"/>
        <w:rPr>
          <w:rFonts w:ascii="宋体" w:hAnsi="宋体"/>
          <w:color w:val="000000" w:themeColor="text1"/>
          <w14:textFill>
            <w14:solidFill>
              <w14:schemeClr w14:val="tx1"/>
            </w14:solidFill>
          </w14:textFill>
        </w:rPr>
      </w:pPr>
    </w:p>
    <w:p w14:paraId="54C3F28F">
      <w:pPr>
        <w:pStyle w:val="6"/>
        <w:rPr>
          <w:rFonts w:ascii="宋体" w:hAnsi="宋体"/>
          <w:color w:val="000000" w:themeColor="text1"/>
          <w14:textFill>
            <w14:solidFill>
              <w14:schemeClr w14:val="tx1"/>
            </w14:solidFill>
          </w14:textFill>
        </w:rPr>
      </w:pPr>
    </w:p>
    <w:p w14:paraId="00A33ADE">
      <w:pPr>
        <w:pStyle w:val="6"/>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14:paraId="51FF81E3">
      <w:pPr>
        <w:spacing w:before="312" w:beforeLines="100" w:after="156" w:afterLines="50" w:line="380" w:lineRule="exact"/>
        <w:ind w:firstLine="1662" w:firstLineChars="460"/>
        <w:jc w:val="left"/>
        <w:rPr>
          <w:rFonts w:ascii="宋体" w:hAnsi="宋体"/>
          <w:b/>
          <w:bCs/>
          <w:color w:val="000000" w:themeColor="text1"/>
          <w:sz w:val="36"/>
          <w:szCs w:val="36"/>
          <w14:textFill>
            <w14:solidFill>
              <w14:schemeClr w14:val="tx1"/>
            </w14:solidFill>
          </w14:textFill>
        </w:rPr>
      </w:pPr>
    </w:p>
    <w:p w14:paraId="3C83DB2C">
      <w:pPr>
        <w:jc w:val="both"/>
        <w:rPr>
          <w:rFonts w:hint="eastAsia" w:ascii="黑体" w:hAnsi="黑体" w:eastAsia="黑体"/>
          <w:bCs/>
          <w:color w:val="000000" w:themeColor="text1"/>
          <w:sz w:val="36"/>
          <w:szCs w:val="36"/>
          <w14:textFill>
            <w14:solidFill>
              <w14:schemeClr w14:val="tx1"/>
            </w14:solidFill>
          </w14:textFill>
        </w:rPr>
      </w:pPr>
    </w:p>
    <w:p w14:paraId="14583F5C">
      <w:pPr>
        <w:ind w:firstLine="360" w:firstLineChars="100"/>
        <w:jc w:val="center"/>
        <w:rPr>
          <w:rFonts w:hint="eastAsia" w:ascii="黑体" w:hAnsi="黑体" w:eastAsia="黑体"/>
          <w:bCs/>
          <w:color w:val="000000" w:themeColor="text1"/>
          <w:sz w:val="36"/>
          <w:szCs w:val="36"/>
          <w:lang w:val="en-US" w:eastAsia="zh-CN"/>
          <w14:textFill>
            <w14:solidFill>
              <w14:schemeClr w14:val="tx1"/>
            </w14:solidFill>
          </w14:textFill>
        </w:rPr>
      </w:pPr>
      <w:r>
        <w:rPr>
          <w:rFonts w:hint="eastAsia" w:ascii="黑体" w:hAnsi="黑体" w:eastAsia="黑体"/>
          <w:bCs/>
          <w:color w:val="000000" w:themeColor="text1"/>
          <w:sz w:val="36"/>
          <w:szCs w:val="36"/>
          <w:lang w:eastAsia="zh-CN"/>
          <w14:textFill>
            <w14:solidFill>
              <w14:schemeClr w14:val="tx1"/>
            </w14:solidFill>
          </w14:textFill>
        </w:rPr>
        <w:t>采购名称</w:t>
      </w:r>
      <w:r>
        <w:rPr>
          <w:rFonts w:hint="eastAsia" w:ascii="黑体" w:hAnsi="黑体" w:eastAsia="黑体"/>
          <w:bCs/>
          <w:color w:val="000000" w:themeColor="text1"/>
          <w:sz w:val="36"/>
          <w:szCs w:val="36"/>
          <w14:textFill>
            <w14:solidFill>
              <w14:schemeClr w14:val="tx1"/>
            </w14:solidFill>
          </w14:textFill>
        </w:rPr>
        <w:t>：</w:t>
      </w:r>
      <w:bookmarkStart w:id="0" w:name="SOA_borndate1"/>
      <w:r>
        <w:rPr>
          <w:rFonts w:hint="eastAsia" w:ascii="黑体" w:hAnsi="黑体" w:eastAsia="黑体"/>
          <w:bCs/>
          <w:color w:val="000000" w:themeColor="text1"/>
          <w:sz w:val="36"/>
          <w:szCs w:val="36"/>
          <w14:textFill>
            <w14:solidFill>
              <w14:schemeClr w14:val="tx1"/>
            </w14:solidFill>
          </w14:textFill>
        </w:rPr>
        <w:t>雅州壹号院项目总坪灯具采购项目</w:t>
      </w:r>
    </w:p>
    <w:p w14:paraId="5A6C81BE">
      <w:pPr>
        <w:pStyle w:val="14"/>
        <w:rPr>
          <w:color w:val="000000" w:themeColor="text1"/>
          <w14:textFill>
            <w14:solidFill>
              <w14:schemeClr w14:val="tx1"/>
            </w14:solidFill>
          </w14:textFill>
        </w:rPr>
      </w:pPr>
    </w:p>
    <w:p w14:paraId="6313623A">
      <w:pPr>
        <w:ind w:firstLine="1800" w:firstLineChars="500"/>
        <w:rPr>
          <w:rFonts w:hint="eastAsia" w:ascii="黑体" w:hAnsi="黑体" w:eastAsia="黑体"/>
          <w:bCs/>
          <w:color w:val="000000" w:themeColor="text1"/>
          <w:sz w:val="36"/>
          <w:szCs w:val="36"/>
          <w:lang w:val="en-US" w:eastAsia="zh-CN"/>
          <w14:textFill>
            <w14:solidFill>
              <w14:schemeClr w14:val="tx1"/>
            </w14:solidFill>
          </w14:textFill>
        </w:rPr>
      </w:pPr>
      <w:r>
        <w:rPr>
          <w:rFonts w:hint="eastAsia" w:ascii="黑体" w:hAnsi="黑体" w:eastAsia="黑体"/>
          <w:bCs/>
          <w:color w:val="000000" w:themeColor="text1"/>
          <w:sz w:val="36"/>
          <w:szCs w:val="36"/>
          <w14:textFill>
            <w14:solidFill>
              <w14:schemeClr w14:val="tx1"/>
            </w14:solidFill>
          </w14:textFill>
        </w:rPr>
        <w:t>采购人：雅安城投工匠建设工程有限公司</w:t>
      </w:r>
    </w:p>
    <w:p w14:paraId="0529B2E3">
      <w:pPr>
        <w:jc w:val="center"/>
        <w:rPr>
          <w:rFonts w:ascii="黑体" w:hAnsi="黑体" w:eastAsia="黑体"/>
          <w:bCs/>
          <w:color w:val="000000" w:themeColor="text1"/>
          <w:sz w:val="36"/>
          <w:szCs w:val="36"/>
          <w14:textFill>
            <w14:solidFill>
              <w14:schemeClr w14:val="tx1"/>
            </w14:solidFill>
          </w14:textFill>
        </w:rPr>
      </w:pPr>
    </w:p>
    <w:p w14:paraId="0A804E80">
      <w:pPr>
        <w:jc w:val="center"/>
        <w:rPr>
          <w:rFonts w:ascii="黑体" w:hAnsi="黑体" w:eastAsia="黑体"/>
          <w:bCs/>
          <w:color w:val="000000" w:themeColor="text1"/>
          <w:sz w:val="36"/>
          <w:szCs w:val="36"/>
          <w14:textFill>
            <w14:solidFill>
              <w14:schemeClr w14:val="tx1"/>
            </w14:solidFill>
          </w14:textFill>
        </w:rPr>
      </w:pPr>
    </w:p>
    <w:p w14:paraId="101F85E5">
      <w:pPr>
        <w:jc w:val="center"/>
        <w:rPr>
          <w:rFonts w:ascii="黑体" w:hAnsi="黑体" w:eastAsia="黑体"/>
          <w:bCs/>
          <w:color w:val="000000" w:themeColor="text1"/>
          <w:sz w:val="36"/>
          <w:szCs w:val="36"/>
          <w14:textFill>
            <w14:solidFill>
              <w14:schemeClr w14:val="tx1"/>
            </w14:solidFill>
          </w14:textFill>
        </w:rPr>
      </w:pPr>
    </w:p>
    <w:p w14:paraId="6BA1A9B8">
      <w:pPr>
        <w:jc w:val="center"/>
        <w:rPr>
          <w:rFonts w:ascii="黑体" w:hAnsi="黑体" w:eastAsia="黑体"/>
          <w:bCs/>
          <w:color w:val="000000" w:themeColor="text1"/>
          <w:sz w:val="36"/>
          <w:szCs w:val="36"/>
          <w14:textFill>
            <w14:solidFill>
              <w14:schemeClr w14:val="tx1"/>
            </w14:solidFill>
          </w14:textFill>
        </w:rPr>
      </w:pPr>
      <w:r>
        <w:rPr>
          <w:rFonts w:hint="eastAsia" w:ascii="黑体" w:hAnsi="黑体" w:eastAsia="黑体"/>
          <w:bCs/>
          <w:color w:val="000000" w:themeColor="text1"/>
          <w:sz w:val="36"/>
          <w:szCs w:val="36"/>
          <w14:textFill>
            <w14:solidFill>
              <w14:schemeClr w14:val="tx1"/>
            </w14:solidFill>
          </w14:textFill>
        </w:rPr>
        <w:t xml:space="preserve"> </w:t>
      </w:r>
      <w:r>
        <w:rPr>
          <w:rFonts w:hint="eastAsia" w:ascii="黑体" w:hAnsi="黑体" w:eastAsia="黑体"/>
          <w:bCs/>
          <w:color w:val="000000" w:themeColor="text1"/>
          <w:sz w:val="36"/>
          <w:szCs w:val="36"/>
          <w:lang w:val="en-US" w:eastAsia="zh-CN"/>
          <w14:textFill>
            <w14:solidFill>
              <w14:schemeClr w14:val="tx1"/>
            </w14:solidFill>
          </w14:textFill>
        </w:rPr>
        <w:t>2026</w:t>
      </w:r>
      <w:r>
        <w:rPr>
          <w:rFonts w:hint="eastAsia" w:ascii="黑体" w:hAnsi="黑体" w:eastAsia="黑体"/>
          <w:bCs/>
          <w:color w:val="000000" w:themeColor="text1"/>
          <w:sz w:val="36"/>
          <w:szCs w:val="36"/>
          <w14:textFill>
            <w14:solidFill>
              <w14:schemeClr w14:val="tx1"/>
            </w14:solidFill>
          </w14:textFill>
        </w:rPr>
        <w:t>年</w:t>
      </w:r>
      <w:r>
        <w:rPr>
          <w:rFonts w:hint="eastAsia" w:ascii="黑体" w:hAnsi="黑体" w:eastAsia="黑体"/>
          <w:bCs/>
          <w:color w:val="000000" w:themeColor="text1"/>
          <w:sz w:val="36"/>
          <w:szCs w:val="36"/>
          <w:lang w:val="en-US" w:eastAsia="zh-CN"/>
          <w14:textFill>
            <w14:solidFill>
              <w14:schemeClr w14:val="tx1"/>
            </w14:solidFill>
          </w14:textFill>
        </w:rPr>
        <w:t>3</w:t>
      </w:r>
      <w:r>
        <w:rPr>
          <w:rFonts w:hint="eastAsia" w:ascii="黑体" w:hAnsi="黑体" w:eastAsia="黑体"/>
          <w:bCs/>
          <w:color w:val="000000" w:themeColor="text1"/>
          <w:sz w:val="36"/>
          <w:szCs w:val="36"/>
          <w14:textFill>
            <w14:solidFill>
              <w14:schemeClr w14:val="tx1"/>
            </w14:solidFill>
          </w14:textFill>
        </w:rPr>
        <w:t>月</w:t>
      </w:r>
      <w:bookmarkEnd w:id="0"/>
    </w:p>
    <w:p w14:paraId="741E7E75">
      <w:pPr>
        <w:spacing w:before="312" w:beforeLines="100" w:after="312" w:afterLines="100" w:line="560" w:lineRule="exact"/>
        <w:rPr>
          <w:rFonts w:ascii="宋体" w:hAnsi="宋体"/>
          <w:b/>
          <w:color w:val="000000" w:themeColor="text1"/>
          <w:sz w:val="32"/>
          <w:szCs w:val="32"/>
          <w14:textFill>
            <w14:solidFill>
              <w14:schemeClr w14:val="tx1"/>
            </w14:solidFill>
          </w14:textFill>
        </w:rPr>
      </w:pPr>
    </w:p>
    <w:p w14:paraId="276C5CA3">
      <w:pPr>
        <w:spacing w:line="50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14:paraId="735770E6">
      <w:pPr>
        <w:spacing w:line="50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14:paraId="63EE8DFC">
      <w:pPr>
        <w:spacing w:line="50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14:paraId="487D0D40">
      <w:pPr>
        <w:spacing w:line="500" w:lineRule="exact"/>
        <w:jc w:val="center"/>
        <w:outlineLvl w:val="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lang w:val="en-US" w:eastAsia="zh-CN"/>
          <w14:textFill>
            <w14:solidFill>
              <w14:schemeClr w14:val="tx1"/>
            </w14:solidFill>
          </w14:textFill>
        </w:rPr>
        <w:t>谈判采购</w:t>
      </w:r>
      <w:r>
        <w:rPr>
          <w:rFonts w:hint="eastAsia" w:ascii="方正小标宋简体" w:hAnsi="宋体" w:eastAsia="方正小标宋简体"/>
          <w:color w:val="000000" w:themeColor="text1"/>
          <w:sz w:val="44"/>
          <w:szCs w:val="44"/>
          <w14:textFill>
            <w14:solidFill>
              <w14:schemeClr w14:val="tx1"/>
            </w14:solidFill>
          </w14:textFill>
        </w:rPr>
        <w:t>公告</w:t>
      </w:r>
    </w:p>
    <w:p w14:paraId="462A8345">
      <w:pPr>
        <w:spacing w:line="500" w:lineRule="exact"/>
        <w:ind w:left="359" w:leftChars="171" w:firstLine="480" w:firstLineChars="200"/>
        <w:rPr>
          <w:rFonts w:ascii="宋体" w:hAnsi="宋体"/>
          <w:color w:val="000000" w:themeColor="text1"/>
          <w:sz w:val="24"/>
          <w14:textFill>
            <w14:solidFill>
              <w14:schemeClr w14:val="tx1"/>
            </w14:solidFill>
          </w14:textFill>
        </w:rPr>
      </w:pPr>
    </w:p>
    <w:p w14:paraId="56E15A27">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我公司拟对</w:t>
      </w:r>
      <w:r>
        <w:rPr>
          <w:rFonts w:hint="eastAsia" w:ascii="宋体" w:hAnsi="宋体"/>
          <w:b/>
          <w:color w:val="000000" w:themeColor="text1"/>
          <w:sz w:val="24"/>
          <w:u w:val="single"/>
          <w:lang w:val="en-US" w:eastAsia="zh-CN"/>
          <w14:textFill>
            <w14:solidFill>
              <w14:schemeClr w14:val="tx1"/>
            </w14:solidFill>
          </w14:textFill>
        </w:rPr>
        <w:t>雅州壹号院项目总坪灯具采购项目</w:t>
      </w:r>
      <w:r>
        <w:rPr>
          <w:rFonts w:hint="eastAsia" w:ascii="宋体" w:hAnsi="宋体"/>
          <w:bCs/>
          <w:color w:val="000000" w:themeColor="text1"/>
          <w:sz w:val="24"/>
          <w14:textFill>
            <w14:solidFill>
              <w14:schemeClr w14:val="tx1"/>
            </w14:solidFill>
          </w14:textFill>
        </w:rPr>
        <w:t>进</w:t>
      </w:r>
      <w:r>
        <w:rPr>
          <w:rFonts w:hint="eastAsia" w:ascii="宋体" w:hAnsi="宋体"/>
          <w:color w:val="000000" w:themeColor="text1"/>
          <w:sz w:val="24"/>
          <w14:textFill>
            <w14:solidFill>
              <w14:schemeClr w14:val="tx1"/>
            </w14:solidFill>
          </w14:textFill>
        </w:rPr>
        <w:t>行</w:t>
      </w:r>
      <w:r>
        <w:rPr>
          <w:rFonts w:hint="eastAsia" w:ascii="宋体" w:hAnsi="宋体"/>
          <w:color w:val="000000" w:themeColor="text1"/>
          <w:sz w:val="24"/>
          <w:lang w:eastAsia="zh-CN"/>
          <w14:textFill>
            <w14:solidFill>
              <w14:schemeClr w14:val="tx1"/>
            </w14:solidFill>
          </w14:textFill>
        </w:rPr>
        <w:t>谈判采购</w:t>
      </w:r>
      <w:r>
        <w:rPr>
          <w:rFonts w:hint="eastAsia" w:ascii="宋体" w:hAnsi="宋体"/>
          <w:color w:val="000000" w:themeColor="text1"/>
          <w:sz w:val="24"/>
          <w14:textFill>
            <w14:solidFill>
              <w14:schemeClr w14:val="tx1"/>
            </w14:solidFill>
          </w14:textFill>
        </w:rPr>
        <w:t>确定</w:t>
      </w:r>
      <w:r>
        <w:rPr>
          <w:rFonts w:hint="eastAsia" w:ascii="宋体" w:hAnsi="宋体"/>
          <w:color w:val="000000" w:themeColor="text1"/>
          <w:sz w:val="24"/>
          <w:lang w:val="en-US" w:eastAsia="zh-CN"/>
          <w14:textFill>
            <w14:solidFill>
              <w14:schemeClr w14:val="tx1"/>
            </w14:solidFill>
          </w14:textFill>
        </w:rPr>
        <w:t>施工单位</w:t>
      </w:r>
      <w:r>
        <w:rPr>
          <w:rFonts w:hint="eastAsia" w:ascii="宋体" w:hAnsi="宋体"/>
          <w:color w:val="000000" w:themeColor="text1"/>
          <w:sz w:val="24"/>
          <w14:textFill>
            <w14:solidFill>
              <w14:schemeClr w14:val="tx1"/>
            </w14:solidFill>
          </w14:textFill>
        </w:rPr>
        <w:t>，凡具备相应的经营范围、相应资质，遵守中国有关法律、法规，具有良好的服务信誉及服务能力的单位诚邀参加。</w:t>
      </w:r>
    </w:p>
    <w:p w14:paraId="11518715">
      <w:pPr>
        <w:keepNext w:val="0"/>
        <w:keepLines w:val="0"/>
        <w:pageBreakBefore w:val="0"/>
        <w:kinsoku/>
        <w:wordWrap/>
        <w:overflowPunct/>
        <w:topLinePunct w:val="0"/>
        <w:autoSpaceDE/>
        <w:autoSpaceDN/>
        <w:bidi w:val="0"/>
        <w:spacing w:line="576" w:lineRule="exact"/>
        <w:ind w:firstLine="482" w:firstLineChars="200"/>
        <w:textAlignment w:val="auto"/>
        <w:rPr>
          <w:rFonts w:hint="eastAsia" w:ascii="宋体" w:hAnsi="宋体" w:eastAsia="宋体"/>
          <w:color w:val="000000" w:themeColor="text1"/>
          <w:sz w:val="24"/>
          <w:u w:val="single"/>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1 .</w:t>
      </w:r>
      <w:r>
        <w:rPr>
          <w:rFonts w:hint="eastAsia" w:ascii="宋体" w:hAnsi="宋体"/>
          <w:b/>
          <w:color w:val="000000" w:themeColor="text1"/>
          <w:sz w:val="24"/>
          <w:lang w:eastAsia="zh-CN"/>
          <w14:textFill>
            <w14:solidFill>
              <w14:schemeClr w14:val="tx1"/>
            </w14:solidFill>
          </w14:textFill>
        </w:rPr>
        <w:t>采购名称</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u w:val="single"/>
          <w:lang w:val="en-US" w:eastAsia="zh-CN"/>
          <w14:textFill>
            <w14:solidFill>
              <w14:schemeClr w14:val="tx1"/>
            </w14:solidFill>
          </w14:textFill>
        </w:rPr>
        <w:t>雅州壹号院项目总坪灯具采购</w:t>
      </w:r>
    </w:p>
    <w:p w14:paraId="6ED08A6A">
      <w:pPr>
        <w:keepNext w:val="0"/>
        <w:keepLines w:val="0"/>
        <w:pageBreakBefore w:val="0"/>
        <w:kinsoku/>
        <w:wordWrap/>
        <w:overflowPunct/>
        <w:topLinePunct w:val="0"/>
        <w:autoSpaceDE/>
        <w:autoSpaceDN/>
        <w:bidi w:val="0"/>
        <w:adjustRightInd w:val="0"/>
        <w:snapToGrid w:val="0"/>
        <w:spacing w:line="576" w:lineRule="exact"/>
        <w:ind w:firstLine="482" w:firstLineChars="200"/>
        <w:jc w:val="left"/>
        <w:textAlignment w:val="auto"/>
        <w:rPr>
          <w:rFonts w:hint="default" w:ascii="宋体" w:hAnsi="宋体" w:eastAsia="宋体"/>
          <w:b w:val="0"/>
          <w:bCs/>
          <w:color w:val="000000" w:themeColor="text1"/>
          <w:kern w:val="0"/>
          <w:sz w:val="24"/>
          <w:szCs w:val="28"/>
          <w:u w:val="single"/>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2. </w:t>
      </w:r>
      <w:r>
        <w:rPr>
          <w:rFonts w:hint="eastAsia" w:ascii="宋体" w:hAnsi="宋体"/>
          <w:b/>
          <w:color w:val="000000" w:themeColor="text1"/>
          <w:sz w:val="24"/>
          <w:lang w:val="en-US" w:eastAsia="zh-CN"/>
          <w14:textFill>
            <w14:solidFill>
              <w14:schemeClr w14:val="tx1"/>
            </w14:solidFill>
          </w14:textFill>
        </w:rPr>
        <w:t>采购</w:t>
      </w:r>
      <w:r>
        <w:rPr>
          <w:rFonts w:hint="eastAsia" w:ascii="宋体" w:hAnsi="宋体"/>
          <w:b/>
          <w:color w:val="000000" w:themeColor="text1"/>
          <w:sz w:val="24"/>
          <w14:textFill>
            <w14:solidFill>
              <w14:schemeClr w14:val="tx1"/>
            </w14:solidFill>
          </w14:textFill>
        </w:rPr>
        <w:t>内容：</w:t>
      </w:r>
      <w:r>
        <w:rPr>
          <w:rFonts w:hint="eastAsia" w:ascii="宋体" w:hAnsi="宋体"/>
          <w:b w:val="0"/>
          <w:bCs/>
          <w:color w:val="000000" w:themeColor="text1"/>
          <w:sz w:val="24"/>
          <w:u w:val="single"/>
          <w:lang w:val="en-US" w:eastAsia="zh-CN"/>
          <w14:textFill>
            <w14:solidFill>
              <w14:schemeClr w14:val="tx1"/>
            </w14:solidFill>
          </w14:textFill>
        </w:rPr>
        <w:t>本工程工程量清单、图纸的全部内容</w:t>
      </w:r>
    </w:p>
    <w:p w14:paraId="5D544E03">
      <w:pPr>
        <w:keepNext w:val="0"/>
        <w:keepLines w:val="0"/>
        <w:pageBreakBefore w:val="0"/>
        <w:kinsoku/>
        <w:wordWrap/>
        <w:overflowPunct/>
        <w:topLinePunct w:val="0"/>
        <w:autoSpaceDE/>
        <w:autoSpaceDN/>
        <w:bidi w:val="0"/>
        <w:spacing w:line="576" w:lineRule="exact"/>
        <w:ind w:firstLine="482" w:firstLineChars="200"/>
        <w:textAlignment w:val="auto"/>
        <w:rPr>
          <w:rFonts w:hint="default" w:ascii="宋体" w:hAnsi="宋体" w:eastAsia="宋体"/>
          <w:b/>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3.工期、质量</w:t>
      </w: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采购限价</w:t>
      </w:r>
    </w:p>
    <w:p w14:paraId="5CEB364E">
      <w:pPr>
        <w:keepNext w:val="0"/>
        <w:keepLines w:val="0"/>
        <w:pageBreakBefore w:val="0"/>
        <w:kinsoku/>
        <w:wordWrap/>
        <w:overflowPunct/>
        <w:topLinePunct w:val="0"/>
        <w:autoSpaceDE/>
        <w:autoSpaceDN/>
        <w:bidi w:val="0"/>
        <w:spacing w:line="576" w:lineRule="exact"/>
        <w:ind w:firstLine="723" w:firstLineChars="300"/>
        <w:textAlignment w:val="auto"/>
        <w:rPr>
          <w:rFonts w:ascii="宋体" w:hAnsi="宋体"/>
          <w:b/>
          <w:bCs/>
          <w:color w:val="000000" w:themeColor="text1"/>
          <w:kern w:val="0"/>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3.1工期</w:t>
      </w:r>
      <w:r>
        <w:rPr>
          <w:rFonts w:hint="eastAsia" w:ascii="宋体" w:hAnsi="宋体"/>
          <w:color w:val="000000" w:themeColor="text1"/>
          <w:kern w:val="0"/>
          <w:sz w:val="24"/>
          <w14:textFill>
            <w14:solidFill>
              <w14:schemeClr w14:val="tx1"/>
            </w14:solidFill>
          </w14:textFill>
        </w:rPr>
        <w:t>：</w:t>
      </w:r>
      <w:r>
        <w:rPr>
          <w:rFonts w:hint="eastAsia" w:ascii="宋体" w:hAnsi="宋体"/>
          <w:b/>
          <w:color w:val="000000" w:themeColor="text1"/>
          <w:sz w:val="24"/>
          <w:u w:val="single"/>
          <w:lang w:val="en-US" w:eastAsia="zh-CN"/>
          <w14:textFill>
            <w14:solidFill>
              <w14:schemeClr w14:val="tx1"/>
            </w14:solidFill>
          </w14:textFill>
        </w:rPr>
        <w:t>20</w:t>
      </w:r>
      <w:r>
        <w:rPr>
          <w:rFonts w:hint="eastAsia" w:ascii="宋体" w:hAnsi="宋体"/>
          <w:b w:val="0"/>
          <w:bCs w:val="0"/>
          <w:color w:val="000000" w:themeColor="text1"/>
          <w:kern w:val="0"/>
          <w:sz w:val="24"/>
          <w:u w:val="single"/>
          <w:lang w:val="en-US" w:eastAsia="zh-CN"/>
          <w14:textFill>
            <w14:solidFill>
              <w14:schemeClr w14:val="tx1"/>
            </w14:solidFill>
          </w14:textFill>
        </w:rPr>
        <w:t>天，以采购人通知时间为准（具体时间以双方签订合同时间为准）</w:t>
      </w:r>
      <w:r>
        <w:rPr>
          <w:rFonts w:hint="eastAsia" w:ascii="宋体" w:hAnsi="宋体"/>
          <w:b w:val="0"/>
          <w:bCs w:val="0"/>
          <w:color w:val="000000" w:themeColor="text1"/>
          <w:kern w:val="0"/>
          <w:sz w:val="24"/>
          <w:u w:val="single"/>
          <w14:textFill>
            <w14:solidFill>
              <w14:schemeClr w14:val="tx1"/>
            </w14:solidFill>
          </w14:textFill>
        </w:rPr>
        <w:t>。</w:t>
      </w:r>
    </w:p>
    <w:p w14:paraId="449B3395">
      <w:pPr>
        <w:keepNext w:val="0"/>
        <w:keepLines w:val="0"/>
        <w:pageBreakBefore w:val="0"/>
        <w:kinsoku/>
        <w:wordWrap/>
        <w:overflowPunct/>
        <w:topLinePunct w:val="0"/>
        <w:autoSpaceDE/>
        <w:autoSpaceDN/>
        <w:bidi w:val="0"/>
        <w:spacing w:line="576" w:lineRule="exact"/>
        <w:ind w:firstLine="723" w:firstLineChars="300"/>
        <w:textAlignment w:val="auto"/>
        <w:rPr>
          <w:rFonts w:ascii="宋体" w:hAnsi="宋体"/>
          <w:b w:val="0"/>
          <w:bCs/>
          <w:color w:val="000000" w:themeColor="text1"/>
          <w:kern w:val="0"/>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3.2质量</w:t>
      </w: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u w:val="single"/>
          <w14:textFill>
            <w14:solidFill>
              <w14:schemeClr w14:val="tx1"/>
            </w14:solidFill>
          </w14:textFill>
        </w:rPr>
        <w:t>产品质量、技术标准等符合项目使用标准及国家标准相应等级要求</w:t>
      </w:r>
      <w:r>
        <w:rPr>
          <w:rFonts w:hint="eastAsia" w:ascii="宋体" w:hAnsi="宋体" w:cs="宋体"/>
          <w:b w:val="0"/>
          <w:bCs/>
          <w:color w:val="000000" w:themeColor="text1"/>
          <w:kern w:val="0"/>
          <w:sz w:val="24"/>
          <w:u w:val="single"/>
          <w14:textFill>
            <w14:solidFill>
              <w14:schemeClr w14:val="tx1"/>
            </w14:solidFill>
          </w14:textFill>
        </w:rPr>
        <w:t>。</w:t>
      </w:r>
    </w:p>
    <w:p w14:paraId="4B49BCE3">
      <w:pPr>
        <w:keepNext w:val="0"/>
        <w:keepLines w:val="0"/>
        <w:pageBreakBefore w:val="0"/>
        <w:kinsoku/>
        <w:wordWrap/>
        <w:overflowPunct/>
        <w:topLinePunct w:val="0"/>
        <w:autoSpaceDE/>
        <w:autoSpaceDN/>
        <w:bidi w:val="0"/>
        <w:spacing w:line="576" w:lineRule="exact"/>
        <w:ind w:firstLine="723" w:firstLineChars="300"/>
        <w:textAlignment w:val="auto"/>
        <w:rPr>
          <w:rFonts w:hint="eastAsia" w:ascii="宋体" w:hAnsi="宋体" w:eastAsia="宋体" w:cs="Times New Roman"/>
          <w:color w:val="000000" w:themeColor="text1"/>
          <w:kern w:val="0"/>
          <w:sz w:val="24"/>
          <w:u w:val="single"/>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3.3采购限价：</w:t>
      </w:r>
      <w:r>
        <w:rPr>
          <w:rFonts w:hint="eastAsia" w:ascii="宋体" w:hAnsi="宋体" w:eastAsia="宋体" w:cs="Times New Roman"/>
          <w:color w:val="000000" w:themeColor="text1"/>
          <w:kern w:val="0"/>
          <w:sz w:val="24"/>
          <w:u w:val="single"/>
          <w:lang w:val="en-US" w:eastAsia="zh-CN"/>
          <w14:textFill>
            <w14:solidFill>
              <w14:schemeClr w14:val="tx1"/>
            </w14:solidFill>
          </w14:textFill>
        </w:rPr>
        <w:t>最高限价为  100108.80 元（☑含税□不含税）（大写：壹拾万零壹佰零捌元捌角整   ），其中税率 13  %。（发票类型：增值税专用发票）。</w:t>
      </w:r>
    </w:p>
    <w:p w14:paraId="3AD7C0DE">
      <w:pPr>
        <w:keepNext w:val="0"/>
        <w:keepLines w:val="0"/>
        <w:pageBreakBefore w:val="0"/>
        <w:kinsoku/>
        <w:wordWrap/>
        <w:overflowPunct/>
        <w:topLinePunct w:val="0"/>
        <w:autoSpaceDE/>
        <w:autoSpaceDN/>
        <w:bidi w:val="0"/>
        <w:spacing w:line="576" w:lineRule="exact"/>
        <w:ind w:firstLine="632" w:firstLineChars="300"/>
        <w:textAlignment w:val="auto"/>
        <w:rPr>
          <w:rFonts w:hint="default" w:ascii="宋体" w:hAnsi="宋体" w:eastAsia="宋体"/>
          <w:b/>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kern w:val="2"/>
          <w:sz w:val="21"/>
          <w:szCs w:val="22"/>
          <w:highlight w:val="none"/>
          <w:u w:val="none"/>
          <w:lang w:val="en-US" w:eastAsia="zh-CN" w:bidi="ar-SA"/>
          <w14:textFill>
            <w14:solidFill>
              <w14:schemeClr w14:val="tx1"/>
            </w14:solidFill>
          </w14:textFill>
        </w:rPr>
        <w:t>超过单项或总价控制价的报价无效，最终以含税总价进行评审。</w:t>
      </w:r>
    </w:p>
    <w:p w14:paraId="79B566EF">
      <w:pPr>
        <w:keepNext w:val="0"/>
        <w:keepLines w:val="0"/>
        <w:pageBreakBefore w:val="0"/>
        <w:kinsoku/>
        <w:wordWrap/>
        <w:overflowPunct/>
        <w:topLinePunct w:val="0"/>
        <w:autoSpaceDE/>
        <w:autoSpaceDN/>
        <w:bidi w:val="0"/>
        <w:spacing w:line="576"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4.条件要求：</w:t>
      </w:r>
    </w:p>
    <w:p w14:paraId="7017E288">
      <w:pPr>
        <w:keepNext w:val="0"/>
        <w:keepLines w:val="0"/>
        <w:pageBreakBefore w:val="0"/>
        <w:widowControl/>
        <w:kinsoku/>
        <w:wordWrap/>
        <w:overflowPunct/>
        <w:topLinePunct w:val="0"/>
        <w:autoSpaceDE/>
        <w:autoSpaceDN/>
        <w:bidi w:val="0"/>
        <w:spacing w:line="576" w:lineRule="exact"/>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4.1资格条件</w:t>
      </w:r>
    </w:p>
    <w:p w14:paraId="199C2FBF">
      <w:pPr>
        <w:keepNext w:val="0"/>
        <w:keepLines w:val="0"/>
        <w:pageBreakBefore w:val="0"/>
        <w:widowControl/>
        <w:kinsoku/>
        <w:wordWrap/>
        <w:overflowPunct/>
        <w:topLinePunct w:val="0"/>
        <w:autoSpaceDE/>
        <w:autoSpaceDN/>
        <w:bidi w:val="0"/>
        <w:spacing w:line="576" w:lineRule="exact"/>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（1）具有独立承担民事责任的能力</w:t>
      </w:r>
      <w:r>
        <w:rPr>
          <w:rFonts w:hint="eastAsia" w:ascii="宋体" w:hAnsi="宋体"/>
          <w:color w:val="000000" w:themeColor="text1"/>
          <w:kern w:val="0"/>
          <w:sz w:val="24"/>
          <w:lang w:val="en-US" w:eastAsia="zh-CN"/>
          <w14:textFill>
            <w14:solidFill>
              <w14:schemeClr w14:val="tx1"/>
            </w14:solidFill>
          </w14:textFill>
        </w:rPr>
        <w:t>；</w:t>
      </w:r>
    </w:p>
    <w:p w14:paraId="1F101437">
      <w:pPr>
        <w:keepNext w:val="0"/>
        <w:keepLines w:val="0"/>
        <w:pageBreakBefore w:val="0"/>
        <w:widowControl/>
        <w:kinsoku/>
        <w:wordWrap/>
        <w:overflowPunct/>
        <w:topLinePunct w:val="0"/>
        <w:autoSpaceDE/>
        <w:autoSpaceDN/>
        <w:bidi w:val="0"/>
        <w:spacing w:line="576" w:lineRule="exact"/>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lang w:eastAsia="zh-CN"/>
          <w14:textFill>
            <w14:solidFill>
              <w14:schemeClr w14:val="tx1"/>
            </w14:solidFill>
          </w14:textFill>
        </w:rPr>
        <w:t>具有良好的商业信誉</w:t>
      </w:r>
      <w:r>
        <w:rPr>
          <w:rFonts w:hint="eastAsia" w:ascii="宋体" w:hAnsi="宋体"/>
          <w:color w:val="000000" w:themeColor="text1"/>
          <w:kern w:val="0"/>
          <w:sz w:val="24"/>
          <w14:textFill>
            <w14:solidFill>
              <w14:schemeClr w14:val="tx1"/>
            </w14:solidFill>
          </w14:textFill>
        </w:rPr>
        <w:t>；</w:t>
      </w:r>
    </w:p>
    <w:p w14:paraId="5782DB09">
      <w:pPr>
        <w:keepNext w:val="0"/>
        <w:keepLines w:val="0"/>
        <w:pageBreakBefore w:val="0"/>
        <w:widowControl/>
        <w:kinsoku/>
        <w:wordWrap/>
        <w:overflowPunct/>
        <w:topLinePunct w:val="0"/>
        <w:autoSpaceDE/>
        <w:autoSpaceDN/>
        <w:bidi w:val="0"/>
        <w:spacing w:line="576" w:lineRule="exact"/>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（3）具有履行合同所必需的设备和专业技术能力；</w:t>
      </w:r>
    </w:p>
    <w:p w14:paraId="0EE16885">
      <w:pPr>
        <w:keepNext w:val="0"/>
        <w:keepLines w:val="0"/>
        <w:pageBreakBefore w:val="0"/>
        <w:widowControl/>
        <w:kinsoku/>
        <w:wordWrap/>
        <w:overflowPunct/>
        <w:topLinePunct w:val="0"/>
        <w:autoSpaceDE/>
        <w:autoSpaceDN/>
        <w:bidi w:val="0"/>
        <w:spacing w:line="576" w:lineRule="exact"/>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（4）有依法缴纳税收和社会保障资金的良好记录；</w:t>
      </w:r>
    </w:p>
    <w:p w14:paraId="6B8143A9">
      <w:pPr>
        <w:keepNext w:val="0"/>
        <w:keepLines w:val="0"/>
        <w:pageBreakBefore w:val="0"/>
        <w:widowControl/>
        <w:kinsoku/>
        <w:wordWrap/>
        <w:overflowPunct/>
        <w:topLinePunct w:val="0"/>
        <w:autoSpaceDE/>
        <w:autoSpaceDN/>
        <w:bidi w:val="0"/>
        <w:spacing w:line="576" w:lineRule="exact"/>
        <w:ind w:firstLine="720" w:firstLineChars="300"/>
        <w:jc w:val="left"/>
        <w:textAlignment w:val="auto"/>
        <w:rPr>
          <w:rFonts w:hint="eastAsia" w:ascii="宋体" w:hAnsi="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lang w:eastAsia="zh-CN"/>
          <w14:textFill>
            <w14:solidFill>
              <w14:schemeClr w14:val="tx1"/>
            </w14:solidFill>
          </w14:textFill>
        </w:rPr>
        <w:t>参加本次谈判采购前三年内，在经营活动中没有重大违法记录；</w:t>
      </w:r>
    </w:p>
    <w:p w14:paraId="159FD20B">
      <w:pPr>
        <w:keepNext w:val="0"/>
        <w:keepLines w:val="0"/>
        <w:pageBreakBefore w:val="0"/>
        <w:widowControl/>
        <w:kinsoku/>
        <w:wordWrap/>
        <w:overflowPunct/>
        <w:topLinePunct w:val="0"/>
        <w:autoSpaceDE/>
        <w:autoSpaceDN/>
        <w:bidi w:val="0"/>
        <w:spacing w:line="576" w:lineRule="exact"/>
        <w:ind w:firstLine="720" w:firstLineChars="300"/>
        <w:jc w:val="left"/>
        <w:textAlignment w:val="auto"/>
        <w:rPr>
          <w:rFonts w:hint="eastAsia" w:ascii="宋体" w:hAnsi="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（6）递交的投标文件所有材料均真实有效，且与本次</w:t>
      </w:r>
      <w:r>
        <w:rPr>
          <w:rFonts w:hint="eastAsia" w:ascii="宋体" w:hAnsi="宋体"/>
          <w:color w:val="000000" w:themeColor="text1"/>
          <w:kern w:val="0"/>
          <w:sz w:val="24"/>
          <w:lang w:val="en-US" w:eastAsia="zh-CN"/>
          <w14:textFill>
            <w14:solidFill>
              <w14:schemeClr w14:val="tx1"/>
            </w14:solidFill>
          </w14:textFill>
        </w:rPr>
        <w:t>采购</w:t>
      </w:r>
      <w:r>
        <w:rPr>
          <w:rFonts w:hint="eastAsia" w:ascii="宋体" w:hAnsi="宋体"/>
          <w:color w:val="000000" w:themeColor="text1"/>
          <w:kern w:val="0"/>
          <w:sz w:val="24"/>
          <w:lang w:eastAsia="zh-CN"/>
          <w14:textFill>
            <w14:solidFill>
              <w14:schemeClr w14:val="tx1"/>
            </w14:solidFill>
          </w14:textFill>
        </w:rPr>
        <w:t>其他投标人无关联；</w:t>
      </w:r>
    </w:p>
    <w:p w14:paraId="25C5F9D4">
      <w:pPr>
        <w:keepNext w:val="0"/>
        <w:keepLines w:val="0"/>
        <w:pageBreakBefore w:val="0"/>
        <w:widowControl/>
        <w:kinsoku/>
        <w:wordWrap/>
        <w:overflowPunct/>
        <w:topLinePunct w:val="0"/>
        <w:autoSpaceDE/>
        <w:autoSpaceDN/>
        <w:bidi w:val="0"/>
        <w:spacing w:line="576" w:lineRule="exact"/>
        <w:ind w:firstLine="720" w:firstLineChars="300"/>
        <w:jc w:val="left"/>
        <w:textAlignment w:val="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7</w:t>
      </w:r>
      <w:r>
        <w:rPr>
          <w:rFonts w:hint="eastAsia" w:ascii="宋体" w:hAnsi="宋体"/>
          <w:color w:val="000000" w:themeColor="text1"/>
          <w:kern w:val="0"/>
          <w:sz w:val="24"/>
          <w14:textFill>
            <w14:solidFill>
              <w14:schemeClr w14:val="tx1"/>
            </w14:solidFill>
          </w14:textFill>
        </w:rPr>
        <w:t>）法律、行政法规规定的其他条件。</w:t>
      </w:r>
    </w:p>
    <w:p w14:paraId="74B66023">
      <w:pPr>
        <w:keepNext w:val="0"/>
        <w:keepLines w:val="0"/>
        <w:pageBreakBefore w:val="0"/>
        <w:widowControl/>
        <w:kinsoku/>
        <w:wordWrap/>
        <w:overflowPunct/>
        <w:topLinePunct w:val="0"/>
        <w:autoSpaceDE/>
        <w:autoSpaceDN/>
        <w:bidi w:val="0"/>
        <w:adjustRightInd/>
        <w:snapToGrid/>
        <w:spacing w:line="576" w:lineRule="exact"/>
        <w:ind w:firstLine="720" w:firstLineChars="300"/>
        <w:jc w:val="left"/>
        <w:textAlignment w:val="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4.2</w:t>
      </w:r>
      <w:r>
        <w:rPr>
          <w:rFonts w:hint="eastAsia" w:ascii="宋体" w:hAnsi="宋体"/>
          <w:color w:val="000000" w:themeColor="text1"/>
          <w:kern w:val="0"/>
          <w:sz w:val="24"/>
          <w:lang w:val="en-US" w:eastAsia="zh-CN"/>
          <w14:textFill>
            <w14:solidFill>
              <w14:schemeClr w14:val="tx1"/>
            </w14:solidFill>
          </w14:textFill>
        </w:rPr>
        <w:t>资质</w:t>
      </w:r>
      <w:r>
        <w:rPr>
          <w:rFonts w:hint="eastAsia" w:ascii="宋体" w:hAnsi="宋体"/>
          <w:color w:val="000000" w:themeColor="text1"/>
          <w:kern w:val="0"/>
          <w:sz w:val="24"/>
          <w14:textFill>
            <w14:solidFill>
              <w14:schemeClr w14:val="tx1"/>
            </w14:solidFill>
          </w14:textFill>
        </w:rPr>
        <w:t>条件：</w:t>
      </w:r>
    </w:p>
    <w:p w14:paraId="2FA87449">
      <w:pPr>
        <w:keepNext w:val="0"/>
        <w:keepLines w:val="0"/>
        <w:pageBreakBefore w:val="0"/>
        <w:widowControl/>
        <w:kinsoku/>
        <w:wordWrap/>
        <w:overflowPunct/>
        <w:topLinePunct w:val="0"/>
        <w:autoSpaceDE/>
        <w:autoSpaceDN/>
        <w:bidi w:val="0"/>
        <w:adjustRightInd/>
        <w:snapToGrid/>
        <w:spacing w:line="576" w:lineRule="exact"/>
        <w:ind w:firstLine="720" w:firstLineChars="300"/>
        <w:jc w:val="left"/>
        <w:textAlignment w:val="auto"/>
        <w:rPr>
          <w:rFonts w:hint="eastAsia" w:ascii="宋体" w:hAnsi="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u w:val="single"/>
          <w:lang w:val="en-US" w:eastAsia="zh-CN" w:bidi="ar-SA"/>
          <w14:textFill>
            <w14:solidFill>
              <w14:schemeClr w14:val="tx1"/>
            </w14:solidFill>
          </w14:textFill>
        </w:rPr>
        <w:t>投标人应是经国家工商行政管理部门登记注册，并具有完成本项目供货能力的具有独立的法人资格并持有合法有效的营业执照；</w:t>
      </w:r>
      <w:r>
        <w:rPr>
          <w:rFonts w:hint="eastAsia" w:ascii="宋体" w:hAnsi="宋体" w:cs="Times New Roman"/>
          <w:b/>
          <w:color w:val="000000" w:themeColor="text1"/>
          <w:kern w:val="2"/>
          <w:sz w:val="24"/>
          <w:szCs w:val="24"/>
          <w:lang w:val="en-US" w:eastAsia="zh-CN" w:bidi="ar-SA"/>
          <w14:textFill>
            <w14:solidFill>
              <w14:schemeClr w14:val="tx1"/>
            </w14:solidFill>
          </w14:textFill>
        </w:rPr>
        <w:t xml:space="preserve">  </w:t>
      </w:r>
    </w:p>
    <w:p w14:paraId="5953CF1D">
      <w:pPr>
        <w:keepNext w:val="0"/>
        <w:keepLines w:val="0"/>
        <w:pageBreakBefore w:val="0"/>
        <w:widowControl/>
        <w:kinsoku/>
        <w:wordWrap/>
        <w:overflowPunct/>
        <w:topLinePunct w:val="0"/>
        <w:autoSpaceDE/>
        <w:autoSpaceDN/>
        <w:bidi w:val="0"/>
        <w:adjustRightInd/>
        <w:snapToGrid/>
        <w:spacing w:line="576" w:lineRule="exact"/>
        <w:ind w:firstLine="720" w:firstLineChars="300"/>
        <w:jc w:val="left"/>
        <w:textAlignment w:val="auto"/>
        <w:rPr>
          <w:rFonts w:hint="eastAsia"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4.3其他要求：</w:t>
      </w:r>
      <w:r>
        <w:rPr>
          <w:rFonts w:hint="eastAsia" w:ascii="宋体" w:hAnsi="宋体" w:eastAsia="宋体" w:cs="Times New Roman"/>
          <w:color w:val="000000" w:themeColor="text1"/>
          <w:kern w:val="0"/>
          <w:sz w:val="24"/>
          <w:lang w:val="en-US" w:eastAsia="zh-CN"/>
          <w14:textFill>
            <w14:solidFill>
              <w14:schemeClr w14:val="tx1"/>
            </w14:solidFill>
          </w14:textFill>
        </w:rPr>
        <w:t>/。</w:t>
      </w:r>
    </w:p>
    <w:p w14:paraId="44DE21D6">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报名及</w:t>
      </w:r>
      <w:r>
        <w:rPr>
          <w:rFonts w:hint="eastAsia" w:ascii="宋体" w:hAnsi="宋体"/>
          <w:b/>
          <w:color w:val="000000" w:themeColor="text1"/>
          <w:sz w:val="24"/>
          <w:lang w:eastAsia="zh-CN"/>
          <w14:textFill>
            <w14:solidFill>
              <w14:schemeClr w14:val="tx1"/>
            </w14:solidFill>
          </w14:textFill>
        </w:rPr>
        <w:t>谈判采购</w:t>
      </w:r>
      <w:r>
        <w:rPr>
          <w:rFonts w:hint="eastAsia" w:ascii="宋体" w:hAnsi="宋体"/>
          <w:b/>
          <w:color w:val="000000" w:themeColor="text1"/>
          <w:sz w:val="24"/>
          <w14:textFill>
            <w14:solidFill>
              <w14:schemeClr w14:val="tx1"/>
            </w14:solidFill>
          </w14:textFill>
        </w:rPr>
        <w:t>文件领取时间：</w:t>
      </w:r>
      <w:r>
        <w:rPr>
          <w:rFonts w:hint="eastAsia" w:ascii="宋体" w:hAnsi="宋体" w:cs="Times New Roman"/>
          <w:b/>
          <w:color w:val="000000" w:themeColor="text1"/>
          <w:kern w:val="2"/>
          <w:sz w:val="24"/>
          <w:szCs w:val="24"/>
          <w:lang w:val="en-US" w:eastAsia="zh-CN" w:bidi="ar-SA"/>
          <w14:textFill>
            <w14:solidFill>
              <w14:schemeClr w14:val="tx1"/>
            </w14:solidFill>
          </w14:textFill>
        </w:rPr>
        <w:t>2026</w:t>
      </w:r>
      <w:r>
        <w:rPr>
          <w:rFonts w:hint="eastAsia" w:ascii="宋体" w:hAnsi="宋体"/>
          <w:color w:val="000000" w:themeColor="text1"/>
          <w:kern w:val="0"/>
          <w:sz w:val="24"/>
          <w14:textFill>
            <w14:solidFill>
              <w14:schemeClr w14:val="tx1"/>
            </w14:solidFill>
          </w14:textFill>
        </w:rPr>
        <w:t>年</w:t>
      </w:r>
      <w:r>
        <w:rPr>
          <w:rFonts w:hint="eastAsia" w:ascii="宋体" w:hAnsi="宋体" w:cs="Times New Roman"/>
          <w:b/>
          <w:color w:val="000000" w:themeColor="text1"/>
          <w:kern w:val="2"/>
          <w:sz w:val="24"/>
          <w:szCs w:val="24"/>
          <w:lang w:val="en-US" w:eastAsia="zh-CN" w:bidi="ar-SA"/>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月</w:t>
      </w:r>
      <w:r>
        <w:rPr>
          <w:rFonts w:hint="eastAsia" w:ascii="宋体" w:hAnsi="宋体" w:cs="Times New Roman"/>
          <w:b/>
          <w:color w:val="000000" w:themeColor="text1"/>
          <w:kern w:val="2"/>
          <w:sz w:val="24"/>
          <w:szCs w:val="24"/>
          <w:lang w:val="en-US" w:eastAsia="zh-CN" w:bidi="ar-SA"/>
          <w14:textFill>
            <w14:solidFill>
              <w14:schemeClr w14:val="tx1"/>
            </w14:solidFill>
          </w14:textFill>
        </w:rPr>
        <w:t>5</w:t>
      </w:r>
      <w:r>
        <w:rPr>
          <w:rFonts w:hint="eastAsia" w:ascii="宋体" w:hAnsi="宋体"/>
          <w:color w:val="000000" w:themeColor="text1"/>
          <w:kern w:val="0"/>
          <w:sz w:val="24"/>
          <w14:textFill>
            <w14:solidFill>
              <w14:schemeClr w14:val="tx1"/>
            </w14:solidFill>
          </w14:textFill>
        </w:rPr>
        <w:t>日—</w:t>
      </w:r>
      <w:r>
        <w:rPr>
          <w:rFonts w:hint="eastAsia" w:ascii="宋体" w:hAnsi="宋体" w:cs="Times New Roman"/>
          <w:b/>
          <w:color w:val="000000" w:themeColor="text1"/>
          <w:kern w:val="2"/>
          <w:sz w:val="24"/>
          <w:szCs w:val="24"/>
          <w:lang w:val="en-US" w:eastAsia="zh-CN" w:bidi="ar-SA"/>
          <w14:textFill>
            <w14:solidFill>
              <w14:schemeClr w14:val="tx1"/>
            </w14:solidFill>
          </w14:textFill>
        </w:rPr>
        <w:t>2026</w:t>
      </w:r>
      <w:r>
        <w:rPr>
          <w:rFonts w:hint="eastAsia" w:ascii="宋体" w:hAnsi="宋体"/>
          <w:color w:val="000000" w:themeColor="text1"/>
          <w:kern w:val="0"/>
          <w:sz w:val="24"/>
          <w:u w:val="none"/>
          <w:lang w:eastAsia="zh-CN"/>
          <w14:textFill>
            <w14:solidFill>
              <w14:schemeClr w14:val="tx1"/>
            </w14:solidFill>
          </w14:textFill>
        </w:rPr>
        <w:t>年</w:t>
      </w:r>
      <w:r>
        <w:rPr>
          <w:rFonts w:hint="eastAsia" w:ascii="宋体" w:hAnsi="宋体" w:cs="Times New Roman"/>
          <w:b/>
          <w:color w:val="000000" w:themeColor="text1"/>
          <w:kern w:val="2"/>
          <w:sz w:val="24"/>
          <w:szCs w:val="24"/>
          <w:lang w:val="en-US" w:eastAsia="zh-CN" w:bidi="ar-SA"/>
          <w14:textFill>
            <w14:solidFill>
              <w14:schemeClr w14:val="tx1"/>
            </w14:solidFill>
          </w14:textFill>
        </w:rPr>
        <w:t>3</w:t>
      </w:r>
      <w:r>
        <w:rPr>
          <w:rFonts w:hint="eastAsia" w:ascii="宋体" w:hAnsi="宋体"/>
          <w:color w:val="000000" w:themeColor="text1"/>
          <w:kern w:val="0"/>
          <w:sz w:val="24"/>
          <w:u w:val="none"/>
          <w:lang w:eastAsia="zh-CN"/>
          <w14:textFill>
            <w14:solidFill>
              <w14:schemeClr w14:val="tx1"/>
            </w14:solidFill>
          </w14:textFill>
        </w:rPr>
        <w:t>月</w:t>
      </w:r>
      <w:r>
        <w:rPr>
          <w:rFonts w:hint="eastAsia" w:ascii="宋体" w:hAnsi="宋体" w:cs="Times New Roman"/>
          <w:b/>
          <w:color w:val="000000" w:themeColor="text1"/>
          <w:kern w:val="2"/>
          <w:sz w:val="24"/>
          <w:szCs w:val="24"/>
          <w:lang w:val="en-US" w:eastAsia="zh-CN" w:bidi="ar-SA"/>
          <w14:textFill>
            <w14:solidFill>
              <w14:schemeClr w14:val="tx1"/>
            </w14:solidFill>
          </w14:textFill>
        </w:rPr>
        <w:t>8</w:t>
      </w:r>
      <w:r>
        <w:rPr>
          <w:rFonts w:hint="eastAsia" w:ascii="宋体" w:hAnsi="宋体"/>
          <w:color w:val="000000" w:themeColor="text1"/>
          <w:kern w:val="0"/>
          <w:sz w:val="24"/>
          <w:u w:val="none"/>
          <w:lang w:eastAsia="zh-CN"/>
          <w14:textFill>
            <w14:solidFill>
              <w14:schemeClr w14:val="tx1"/>
            </w14:solidFill>
          </w14:textFill>
        </w:rPr>
        <w:t>日</w:t>
      </w:r>
      <w:r>
        <w:rPr>
          <w:rFonts w:hint="eastAsia" w:ascii="宋体" w:hAnsi="宋体"/>
          <w:color w:val="000000" w:themeColor="text1"/>
          <w:kern w:val="0"/>
          <w:sz w:val="24"/>
          <w14:textFill>
            <w14:solidFill>
              <w14:schemeClr w14:val="tx1"/>
            </w14:solidFill>
          </w14:textFill>
        </w:rPr>
        <w:t>上午8:30-12：00；下午2;30-18：00（北京时间）。</w:t>
      </w:r>
      <w:r>
        <w:rPr>
          <w:rFonts w:hint="eastAsia" w:ascii="宋体" w:hAnsi="宋体"/>
          <w:color w:val="000000" w:themeColor="text1"/>
          <w:sz w:val="24"/>
          <w:szCs w:val="28"/>
          <w14:textFill>
            <w14:solidFill>
              <w14:schemeClr w14:val="tx1"/>
            </w14:solidFill>
          </w14:textFill>
        </w:rPr>
        <w:t>供应商认为具备项目资格条件要求，且满足服务要求的，可以按照本</w:t>
      </w:r>
      <w:r>
        <w:rPr>
          <w:rFonts w:hint="eastAsia" w:ascii="宋体" w:hAnsi="宋体"/>
          <w:color w:val="000000" w:themeColor="text1"/>
          <w:sz w:val="24"/>
          <w:szCs w:val="28"/>
          <w:lang w:val="en-US" w:eastAsia="zh-CN"/>
          <w14:textFill>
            <w14:solidFill>
              <w14:schemeClr w14:val="tx1"/>
            </w14:solidFill>
          </w14:textFill>
        </w:rPr>
        <w:t>采购</w:t>
      </w:r>
      <w:r>
        <w:rPr>
          <w:rFonts w:hint="eastAsia" w:ascii="宋体" w:hAnsi="宋体"/>
          <w:color w:val="000000" w:themeColor="text1"/>
          <w:sz w:val="24"/>
          <w:szCs w:val="28"/>
          <w14:textFill>
            <w14:solidFill>
              <w14:schemeClr w14:val="tx1"/>
            </w14:solidFill>
          </w14:textFill>
        </w:rPr>
        <w:t>公告规定的时间、地点、报名方式，进行领取</w:t>
      </w:r>
      <w:r>
        <w:rPr>
          <w:rFonts w:hint="eastAsia" w:ascii="宋体" w:hAnsi="宋体"/>
          <w:color w:val="000000" w:themeColor="text1"/>
          <w:sz w:val="24"/>
          <w:szCs w:val="28"/>
          <w:lang w:eastAsia="zh-CN"/>
          <w14:textFill>
            <w14:solidFill>
              <w14:schemeClr w14:val="tx1"/>
            </w14:solidFill>
          </w14:textFill>
        </w:rPr>
        <w:t>谈判采购</w:t>
      </w:r>
      <w:r>
        <w:rPr>
          <w:rFonts w:hint="eastAsia" w:ascii="宋体" w:hAnsi="宋体"/>
          <w:color w:val="000000" w:themeColor="text1"/>
          <w:sz w:val="24"/>
          <w:szCs w:val="28"/>
          <w14:textFill>
            <w14:solidFill>
              <w14:schemeClr w14:val="tx1"/>
            </w14:solidFill>
          </w14:textFill>
        </w:rPr>
        <w:t>文件。</w:t>
      </w:r>
    </w:p>
    <w:p w14:paraId="7B2DA3F2">
      <w:pPr>
        <w:keepNext w:val="0"/>
        <w:keepLines w:val="0"/>
        <w:pageBreakBefore w:val="0"/>
        <w:numPr>
          <w:ilvl w:val="0"/>
          <w:numId w:val="3"/>
        </w:numPr>
        <w:kinsoku/>
        <w:wordWrap/>
        <w:overflowPunct/>
        <w:topLinePunct w:val="0"/>
        <w:autoSpaceDE/>
        <w:autoSpaceDN/>
        <w:bidi w:val="0"/>
        <w:adjustRightInd/>
        <w:snapToGrid/>
        <w:spacing w:line="576" w:lineRule="exact"/>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领取</w:t>
      </w:r>
      <w:r>
        <w:rPr>
          <w:rFonts w:hint="eastAsia" w:ascii="宋体" w:hAnsi="宋体"/>
          <w:b/>
          <w:color w:val="000000" w:themeColor="text1"/>
          <w:sz w:val="24"/>
          <w:lang w:eastAsia="zh-CN"/>
          <w14:textFill>
            <w14:solidFill>
              <w14:schemeClr w14:val="tx1"/>
            </w14:solidFill>
          </w14:textFill>
        </w:rPr>
        <w:t>谈判采购</w:t>
      </w:r>
      <w:r>
        <w:rPr>
          <w:rFonts w:hint="eastAsia" w:ascii="宋体" w:hAnsi="宋体"/>
          <w:b/>
          <w:color w:val="000000" w:themeColor="text1"/>
          <w:sz w:val="24"/>
          <w14:textFill>
            <w14:solidFill>
              <w14:schemeClr w14:val="tx1"/>
            </w14:solidFill>
          </w14:textFill>
        </w:rPr>
        <w:t>文件方式：</w:t>
      </w:r>
    </w:p>
    <w:p w14:paraId="59AA65FD">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网上领取方式：</w:t>
      </w:r>
      <w:r>
        <w:rPr>
          <w:rFonts w:hint="eastAsia" w:ascii="宋体" w:hAnsi="宋体" w:eastAsia="宋体" w:cs="Times New Roman"/>
          <w:color w:val="000000" w:themeColor="text1"/>
          <w:kern w:val="0"/>
          <w:sz w:val="24"/>
          <w:lang w:val="en-US" w:eastAsia="zh-CN"/>
          <w14:textFill>
            <w14:solidFill>
              <w14:schemeClr w14:val="tx1"/>
            </w14:solidFill>
          </w14:textFill>
        </w:rPr>
        <w:t>网上领取，谈判</w:t>
      </w:r>
      <w:r>
        <w:rPr>
          <w:rFonts w:hint="eastAsia" w:ascii="宋体" w:hAnsi="宋体" w:cs="Times New Roman"/>
          <w:color w:val="000000" w:themeColor="text1"/>
          <w:kern w:val="0"/>
          <w:sz w:val="24"/>
          <w:lang w:val="en-US" w:eastAsia="zh-CN"/>
          <w14:textFill>
            <w14:solidFill>
              <w14:schemeClr w14:val="tx1"/>
            </w14:solidFill>
          </w14:textFill>
        </w:rPr>
        <w:t>采购</w:t>
      </w:r>
      <w:r>
        <w:rPr>
          <w:rFonts w:hint="eastAsia" w:ascii="宋体" w:hAnsi="宋体" w:eastAsia="宋体" w:cs="Times New Roman"/>
          <w:color w:val="000000" w:themeColor="text1"/>
          <w:kern w:val="0"/>
          <w:sz w:val="24"/>
          <w:lang w:val="en-US" w:eastAsia="zh-CN"/>
          <w14:textFill>
            <w14:solidFill>
              <w14:schemeClr w14:val="tx1"/>
            </w14:solidFill>
          </w14:textFill>
        </w:rPr>
        <w:t>文件在雅安城投公司官网（http://www.yactgs.com）上以公告形式发布，各供应商自行下载附件</w:t>
      </w:r>
      <w:r>
        <w:rPr>
          <w:rFonts w:hint="eastAsia" w:ascii="宋体" w:hAnsi="宋体" w:cs="Times New Roman"/>
          <w:color w:val="000000" w:themeColor="text1"/>
          <w:kern w:val="0"/>
          <w:sz w:val="24"/>
          <w:lang w:val="en-US" w:eastAsia="zh-CN"/>
          <w14:textFill>
            <w14:solidFill>
              <w14:schemeClr w14:val="tx1"/>
            </w14:solidFill>
          </w14:textFill>
        </w:rPr>
        <w:t>：谈判采购</w:t>
      </w:r>
      <w:r>
        <w:rPr>
          <w:rFonts w:hint="eastAsia" w:ascii="宋体" w:hAnsi="宋体" w:eastAsia="宋体" w:cs="Times New Roman"/>
          <w:color w:val="000000" w:themeColor="text1"/>
          <w:kern w:val="0"/>
          <w:sz w:val="24"/>
          <w:lang w:val="en-US" w:eastAsia="zh-CN"/>
          <w14:textFill>
            <w14:solidFill>
              <w14:schemeClr w14:val="tx1"/>
            </w14:solidFill>
          </w14:textFill>
        </w:rPr>
        <w:t>文件。</w:t>
      </w:r>
    </w:p>
    <w:p w14:paraId="2E92F564">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b/>
          <w:color w:val="000000" w:themeColor="text1"/>
          <w:sz w:val="24"/>
          <w:lang w:eastAsia="zh-CN"/>
          <w14:textFill>
            <w14:solidFill>
              <w14:schemeClr w14:val="tx1"/>
            </w14:solidFill>
          </w14:textFill>
        </w:rPr>
        <w:t>谈判采购</w:t>
      </w:r>
      <w:r>
        <w:rPr>
          <w:rFonts w:hint="eastAsia" w:ascii="宋体" w:hAnsi="宋体"/>
          <w:b/>
          <w:color w:val="000000" w:themeColor="text1"/>
          <w:sz w:val="24"/>
          <w14:textFill>
            <w14:solidFill>
              <w14:schemeClr w14:val="tx1"/>
            </w14:solidFill>
          </w14:textFill>
        </w:rPr>
        <w:t>文件递交截止时间：</w:t>
      </w:r>
      <w:r>
        <w:rPr>
          <w:rFonts w:hint="eastAsia" w:ascii="宋体" w:hAnsi="宋体"/>
          <w:b/>
          <w:color w:val="000000" w:themeColor="text1"/>
          <w:sz w:val="24"/>
          <w:lang w:val="en-US" w:eastAsia="zh-CN"/>
          <w14:textFill>
            <w14:solidFill>
              <w14:schemeClr w14:val="tx1"/>
            </w14:solidFill>
          </w14:textFill>
        </w:rPr>
        <w:t>2026</w:t>
      </w:r>
      <w:r>
        <w:rPr>
          <w:rFonts w:hint="eastAsia" w:ascii="宋体" w:hAnsi="宋体"/>
          <w:color w:val="000000" w:themeColor="text1"/>
          <w:sz w:val="24"/>
          <w:szCs w:val="20"/>
          <w14:textFill>
            <w14:solidFill>
              <w14:schemeClr w14:val="tx1"/>
            </w14:solidFill>
          </w14:textFill>
        </w:rPr>
        <w:t xml:space="preserve">年 </w:t>
      </w:r>
      <w:r>
        <w:rPr>
          <w:rFonts w:hint="eastAsia" w:ascii="宋体" w:hAnsi="宋体" w:cs="Times New Roman"/>
          <w:b/>
          <w:color w:val="000000" w:themeColor="text1"/>
          <w:kern w:val="2"/>
          <w:sz w:val="24"/>
          <w:szCs w:val="24"/>
          <w:lang w:val="en-US" w:eastAsia="zh-CN" w:bidi="ar-SA"/>
          <w14:textFill>
            <w14:solidFill>
              <w14:schemeClr w14:val="tx1"/>
            </w14:solidFill>
          </w14:textFill>
        </w:rPr>
        <w:t>3</w:t>
      </w:r>
      <w:r>
        <w:rPr>
          <w:rFonts w:hint="eastAsia" w:ascii="宋体" w:hAnsi="宋体"/>
          <w:color w:val="000000" w:themeColor="text1"/>
          <w:sz w:val="24"/>
          <w:szCs w:val="20"/>
          <w14:textFill>
            <w14:solidFill>
              <w14:schemeClr w14:val="tx1"/>
            </w14:solidFill>
          </w14:textFill>
        </w:rPr>
        <w:t>月</w:t>
      </w:r>
      <w:r>
        <w:rPr>
          <w:rFonts w:hint="eastAsia" w:ascii="宋体" w:hAnsi="宋体" w:cs="Times New Roman"/>
          <w:b/>
          <w:color w:val="000000" w:themeColor="text1"/>
          <w:kern w:val="2"/>
          <w:sz w:val="24"/>
          <w:szCs w:val="24"/>
          <w:lang w:val="en-US" w:eastAsia="zh-CN" w:bidi="ar-SA"/>
          <w14:textFill>
            <w14:solidFill>
              <w14:schemeClr w14:val="tx1"/>
            </w14:solidFill>
          </w14:textFill>
        </w:rPr>
        <w:t>9</w:t>
      </w:r>
      <w:r>
        <w:rPr>
          <w:rFonts w:hint="eastAsia" w:ascii="宋体" w:hAnsi="宋体"/>
          <w:color w:val="000000" w:themeColor="text1"/>
          <w:sz w:val="24"/>
          <w:szCs w:val="20"/>
          <w14:textFill>
            <w14:solidFill>
              <w14:schemeClr w14:val="tx1"/>
            </w14:solidFill>
          </w14:textFill>
        </w:rPr>
        <w:t>日</w:t>
      </w:r>
      <w:r>
        <w:rPr>
          <w:rFonts w:hint="eastAsia" w:ascii="宋体" w:hAnsi="宋体" w:cs="Times New Roman"/>
          <w:b/>
          <w:color w:val="000000" w:themeColor="text1"/>
          <w:kern w:val="2"/>
          <w:sz w:val="24"/>
          <w:szCs w:val="24"/>
          <w:lang w:val="en-US" w:eastAsia="zh-CN" w:bidi="ar-SA"/>
          <w14:textFill>
            <w14:solidFill>
              <w14:schemeClr w14:val="tx1"/>
            </w14:solidFill>
          </w14:textFill>
        </w:rPr>
        <w:t>10</w:t>
      </w:r>
      <w:r>
        <w:rPr>
          <w:rFonts w:hint="eastAsia" w:ascii="宋体" w:hAnsi="宋体"/>
          <w:color w:val="000000" w:themeColor="text1"/>
          <w:sz w:val="24"/>
          <w:szCs w:val="20"/>
          <w14:textFill>
            <w14:solidFill>
              <w14:schemeClr w14:val="tx1"/>
            </w14:solidFill>
          </w14:textFill>
        </w:rPr>
        <w:t>时</w:t>
      </w:r>
      <w:r>
        <w:rPr>
          <w:rFonts w:hint="eastAsia" w:ascii="宋体" w:hAnsi="宋体"/>
          <w:color w:val="000000" w:themeColor="text1"/>
          <w:sz w:val="24"/>
          <w14:textFill>
            <w14:solidFill>
              <w14:schemeClr w14:val="tx1"/>
            </w14:solidFill>
          </w14:textFill>
        </w:rPr>
        <w:t>（北京时间）；</w:t>
      </w:r>
    </w:p>
    <w:p w14:paraId="20A99A79">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w:t>
      </w:r>
      <w:r>
        <w:rPr>
          <w:rFonts w:hint="eastAsia" w:ascii="宋体" w:hAnsi="宋体"/>
          <w:b/>
          <w:color w:val="000000" w:themeColor="text1"/>
          <w:sz w:val="24"/>
          <w:lang w:val="en-US" w:eastAsia="zh-CN"/>
          <w14:textFill>
            <w14:solidFill>
              <w14:schemeClr w14:val="tx1"/>
            </w14:solidFill>
          </w14:textFill>
        </w:rPr>
        <w:t>谈判</w:t>
      </w:r>
      <w:r>
        <w:rPr>
          <w:rFonts w:hint="eastAsia" w:ascii="宋体" w:hAnsi="宋体"/>
          <w:b/>
          <w:color w:val="000000" w:themeColor="text1"/>
          <w:sz w:val="24"/>
          <w14:textFill>
            <w14:solidFill>
              <w14:schemeClr w14:val="tx1"/>
            </w14:solidFill>
          </w14:textFill>
        </w:rPr>
        <w:t>时间：</w:t>
      </w:r>
      <w:r>
        <w:rPr>
          <w:rFonts w:hint="eastAsia" w:ascii="宋体" w:hAnsi="宋体"/>
          <w:b/>
          <w:color w:val="000000" w:themeColor="text1"/>
          <w:sz w:val="24"/>
          <w:lang w:val="en-US" w:eastAsia="zh-CN"/>
          <w14:textFill>
            <w14:solidFill>
              <w14:schemeClr w14:val="tx1"/>
            </w14:solidFill>
          </w14:textFill>
        </w:rPr>
        <w:t>2026</w:t>
      </w:r>
      <w:r>
        <w:rPr>
          <w:rFonts w:hint="eastAsia" w:ascii="宋体" w:hAnsi="宋体"/>
          <w:color w:val="000000" w:themeColor="text1"/>
          <w:sz w:val="24"/>
          <w:szCs w:val="20"/>
          <w14:textFill>
            <w14:solidFill>
              <w14:schemeClr w14:val="tx1"/>
            </w14:solidFill>
          </w14:textFill>
        </w:rPr>
        <w:t xml:space="preserve">年 </w:t>
      </w:r>
      <w:r>
        <w:rPr>
          <w:rFonts w:hint="eastAsia" w:ascii="宋体" w:hAnsi="宋体" w:cs="Times New Roman"/>
          <w:b/>
          <w:color w:val="000000" w:themeColor="text1"/>
          <w:kern w:val="2"/>
          <w:sz w:val="24"/>
          <w:szCs w:val="24"/>
          <w:lang w:val="en-US" w:eastAsia="zh-CN" w:bidi="ar-SA"/>
          <w14:textFill>
            <w14:solidFill>
              <w14:schemeClr w14:val="tx1"/>
            </w14:solidFill>
          </w14:textFill>
        </w:rPr>
        <w:t>3</w:t>
      </w:r>
      <w:r>
        <w:rPr>
          <w:rFonts w:hint="eastAsia" w:ascii="宋体" w:hAnsi="宋体"/>
          <w:color w:val="000000" w:themeColor="text1"/>
          <w:sz w:val="24"/>
          <w:szCs w:val="20"/>
          <w14:textFill>
            <w14:solidFill>
              <w14:schemeClr w14:val="tx1"/>
            </w14:solidFill>
          </w14:textFill>
        </w:rPr>
        <w:t>月</w:t>
      </w:r>
      <w:r>
        <w:rPr>
          <w:rFonts w:hint="eastAsia" w:ascii="宋体" w:hAnsi="宋体" w:cs="Times New Roman"/>
          <w:b/>
          <w:color w:val="000000" w:themeColor="text1"/>
          <w:kern w:val="2"/>
          <w:sz w:val="24"/>
          <w:szCs w:val="24"/>
          <w:lang w:val="en-US" w:eastAsia="zh-CN" w:bidi="ar-SA"/>
          <w14:textFill>
            <w14:solidFill>
              <w14:schemeClr w14:val="tx1"/>
            </w14:solidFill>
          </w14:textFill>
        </w:rPr>
        <w:t>9</w:t>
      </w:r>
      <w:r>
        <w:rPr>
          <w:rFonts w:hint="eastAsia" w:ascii="宋体" w:hAnsi="宋体"/>
          <w:color w:val="000000" w:themeColor="text1"/>
          <w:sz w:val="24"/>
          <w:szCs w:val="20"/>
          <w14:textFill>
            <w14:solidFill>
              <w14:schemeClr w14:val="tx1"/>
            </w14:solidFill>
          </w14:textFill>
        </w:rPr>
        <w:t>日</w:t>
      </w:r>
      <w:r>
        <w:rPr>
          <w:rFonts w:hint="eastAsia" w:ascii="宋体" w:hAnsi="宋体" w:cs="Times New Roman"/>
          <w:b/>
          <w:color w:val="000000" w:themeColor="text1"/>
          <w:kern w:val="2"/>
          <w:sz w:val="24"/>
          <w:szCs w:val="24"/>
          <w:lang w:val="en-US" w:eastAsia="zh-CN" w:bidi="ar-SA"/>
          <w14:textFill>
            <w14:solidFill>
              <w14:schemeClr w14:val="tx1"/>
            </w14:solidFill>
          </w14:textFill>
        </w:rPr>
        <w:t>10</w:t>
      </w:r>
      <w:r>
        <w:rPr>
          <w:rFonts w:hint="eastAsia" w:ascii="宋体" w:hAnsi="宋体"/>
          <w:color w:val="000000" w:themeColor="text1"/>
          <w:sz w:val="24"/>
          <w:szCs w:val="20"/>
          <w14:textFill>
            <w14:solidFill>
              <w14:schemeClr w14:val="tx1"/>
            </w14:solidFill>
          </w14:textFill>
        </w:rPr>
        <w:t>时</w:t>
      </w:r>
      <w:r>
        <w:rPr>
          <w:rFonts w:hint="eastAsia" w:ascii="宋体" w:hAnsi="宋体"/>
          <w:color w:val="000000" w:themeColor="text1"/>
          <w:sz w:val="24"/>
          <w14:textFill>
            <w14:solidFill>
              <w14:schemeClr w14:val="tx1"/>
            </w14:solidFill>
          </w14:textFill>
        </w:rPr>
        <w:t>（北京时间）</w:t>
      </w:r>
      <w:r>
        <w:rPr>
          <w:rFonts w:hint="eastAsia" w:ascii="宋体" w:hAnsi="宋体"/>
          <w:color w:val="000000" w:themeColor="text1"/>
          <w:sz w:val="24"/>
          <w:szCs w:val="20"/>
          <w14:textFill>
            <w14:solidFill>
              <w14:schemeClr w14:val="tx1"/>
            </w14:solidFill>
          </w14:textFill>
        </w:rPr>
        <w:t>。</w:t>
      </w:r>
    </w:p>
    <w:p w14:paraId="755D629B">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8</w:t>
      </w:r>
      <w:r>
        <w:rPr>
          <w:rFonts w:hint="eastAsia" w:ascii="宋体" w:hAnsi="宋体"/>
          <w:b/>
          <w:color w:val="000000" w:themeColor="text1"/>
          <w:sz w:val="24"/>
          <w14:textFill>
            <w14:solidFill>
              <w14:schemeClr w14:val="tx1"/>
            </w14:solidFill>
          </w14:textFill>
        </w:rPr>
        <w:t>.谈判</w:t>
      </w:r>
      <w:r>
        <w:rPr>
          <w:rFonts w:hint="eastAsia" w:ascii="宋体" w:hAnsi="宋体"/>
          <w:b/>
          <w:color w:val="000000" w:themeColor="text1"/>
          <w:sz w:val="24"/>
          <w:lang w:val="en-US" w:eastAsia="zh-CN"/>
          <w14:textFill>
            <w14:solidFill>
              <w14:schemeClr w14:val="tx1"/>
            </w14:solidFill>
          </w14:textFill>
        </w:rPr>
        <w:t>采购</w:t>
      </w:r>
      <w:r>
        <w:rPr>
          <w:rFonts w:hint="eastAsia" w:ascii="宋体" w:hAnsi="宋体"/>
          <w:b/>
          <w:color w:val="000000" w:themeColor="text1"/>
          <w:sz w:val="24"/>
          <w14:textFill>
            <w14:solidFill>
              <w14:schemeClr w14:val="tx1"/>
            </w14:solidFill>
          </w14:textFill>
        </w:rPr>
        <w:t>文件递交和谈判地点：</w:t>
      </w:r>
      <w:r>
        <w:rPr>
          <w:rFonts w:hint="eastAsia" w:ascii="宋体" w:hAnsi="宋体"/>
          <w:color w:val="000000" w:themeColor="text1"/>
          <w:sz w:val="24"/>
          <w14:textFill>
            <w14:solidFill>
              <w14:schemeClr w14:val="tx1"/>
            </w14:solidFill>
          </w14:textFill>
        </w:rPr>
        <w:t>雅安市雨城区</w:t>
      </w:r>
      <w:r>
        <w:rPr>
          <w:rFonts w:hint="eastAsia" w:ascii="宋体" w:hAnsi="宋体"/>
          <w:color w:val="000000" w:themeColor="text1"/>
          <w:sz w:val="24"/>
          <w:lang w:val="en-US" w:eastAsia="zh-CN"/>
          <w14:textFill>
            <w14:solidFill>
              <w14:schemeClr w14:val="tx1"/>
            </w14:solidFill>
          </w14:textFill>
        </w:rPr>
        <w:t>青江街道雅州大道1号西康记忆文旅街区5栋3楼</w:t>
      </w:r>
      <w:r>
        <w:rPr>
          <w:rFonts w:hint="eastAsia" w:ascii="宋体" w:hAnsi="宋体"/>
          <w:b/>
          <w:color w:val="000000" w:themeColor="text1"/>
          <w:sz w:val="24"/>
          <w14:textFill>
            <w14:solidFill>
              <w14:schemeClr w14:val="tx1"/>
            </w14:solidFill>
          </w14:textFill>
        </w:rPr>
        <w:t>。</w:t>
      </w:r>
    </w:p>
    <w:p w14:paraId="22154233">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9.</w:t>
      </w:r>
      <w:bookmarkStart w:id="1" w:name="OLE_LINK15"/>
      <w:r>
        <w:rPr>
          <w:rFonts w:hint="eastAsia" w:ascii="宋体" w:hAnsi="宋体"/>
          <w:b/>
          <w:color w:val="000000" w:themeColor="text1"/>
          <w:sz w:val="24"/>
          <w:lang w:val="en-US" w:eastAsia="zh-CN"/>
          <w14:textFill>
            <w14:solidFill>
              <w14:schemeClr w14:val="tx1"/>
            </w14:solidFill>
          </w14:textFill>
        </w:rPr>
        <w:t>谈判采购文件应胶装或装订成册并密封</w:t>
      </w:r>
      <w:bookmarkEnd w:id="1"/>
      <w:r>
        <w:rPr>
          <w:rFonts w:hint="eastAsia" w:ascii="宋体" w:hAnsi="宋体"/>
          <w:b/>
          <w:color w:val="000000" w:themeColor="text1"/>
          <w:sz w:val="24"/>
          <w:lang w:val="en-US" w:eastAsia="zh-CN"/>
          <w14:textFill>
            <w14:solidFill>
              <w14:schemeClr w14:val="tx1"/>
            </w14:solidFill>
          </w14:textFill>
        </w:rPr>
        <w:t>，谈判采购文件必须在文件递交截止时间前送达谈判地点，逾期送达或未密封的恕不接受，本次采购不接受邮寄的谈判采购文件。</w:t>
      </w:r>
    </w:p>
    <w:p w14:paraId="41B3175B">
      <w:pPr>
        <w:keepNext w:val="0"/>
        <w:keepLines w:val="0"/>
        <w:pageBreakBefore w:val="0"/>
        <w:tabs>
          <w:tab w:val="left" w:pos="312"/>
        </w:tabs>
        <w:kinsoku/>
        <w:wordWrap/>
        <w:overflowPunct/>
        <w:topLinePunct w:val="0"/>
        <w:autoSpaceDE/>
        <w:autoSpaceDN/>
        <w:bidi w:val="0"/>
        <w:adjustRightInd/>
        <w:snapToGrid/>
        <w:spacing w:line="576" w:lineRule="exact"/>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.联系方式：</w:t>
      </w:r>
    </w:p>
    <w:p w14:paraId="4D8EA9CC">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hint="eastAsia" w:ascii="宋体" w:hAnsi="宋体" w:eastAsia="宋体"/>
          <w:b/>
          <w:color w:val="000000" w:themeColor="text1"/>
          <w:sz w:val="24"/>
          <w:u w:val="none" w:color="FFFFFF"/>
          <w:lang w:eastAsia="zh-CN"/>
          <w14:textFill>
            <w14:solidFill>
              <w14:schemeClr w14:val="tx1"/>
            </w14:solidFill>
          </w14:textFill>
        </w:rPr>
      </w:pPr>
      <w:r>
        <w:rPr>
          <w:rFonts w:hint="eastAsia" w:ascii="宋体" w:hAnsi="宋体"/>
          <w:b/>
          <w:color w:val="000000" w:themeColor="text1"/>
          <w:sz w:val="24"/>
          <w:u w:val="none" w:color="FFFFFF"/>
          <w:lang w:val="en-US" w:eastAsia="zh-CN"/>
          <w14:textFill>
            <w14:solidFill>
              <w14:schemeClr w14:val="tx1"/>
            </w14:solidFill>
          </w14:textFill>
        </w:rPr>
        <w:t>采购人</w:t>
      </w:r>
      <w:r>
        <w:rPr>
          <w:rFonts w:hint="eastAsia" w:ascii="宋体" w:hAnsi="宋体"/>
          <w:b/>
          <w:color w:val="000000" w:themeColor="text1"/>
          <w:sz w:val="24"/>
          <w:u w:val="none" w:color="FFFFFF"/>
          <w14:textFill>
            <w14:solidFill>
              <w14:schemeClr w14:val="tx1"/>
            </w14:solidFill>
          </w14:textFill>
        </w:rPr>
        <w:t>：雅安城投</w:t>
      </w:r>
      <w:r>
        <w:rPr>
          <w:rFonts w:hint="eastAsia" w:ascii="宋体" w:hAnsi="宋体"/>
          <w:b/>
          <w:color w:val="000000" w:themeColor="text1"/>
          <w:sz w:val="24"/>
          <w:u w:val="none" w:color="FFFFFF"/>
          <w:lang w:val="en-US" w:eastAsia="zh-CN"/>
          <w14:textFill>
            <w14:solidFill>
              <w14:schemeClr w14:val="tx1"/>
            </w14:solidFill>
          </w14:textFill>
        </w:rPr>
        <w:t>工匠</w:t>
      </w:r>
      <w:r>
        <w:rPr>
          <w:rFonts w:hint="eastAsia" w:ascii="宋体" w:hAnsi="宋体"/>
          <w:b/>
          <w:color w:val="000000" w:themeColor="text1"/>
          <w:sz w:val="24"/>
          <w:u w:val="none" w:color="FFFFFF"/>
          <w:lang w:eastAsia="zh-CN"/>
          <w14:textFill>
            <w14:solidFill>
              <w14:schemeClr w14:val="tx1"/>
            </w14:solidFill>
          </w14:textFill>
        </w:rPr>
        <w:t>建设工程有限公司</w:t>
      </w:r>
    </w:p>
    <w:p w14:paraId="4E1871B4">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地  址：雅安市雨城区</w:t>
      </w:r>
      <w:r>
        <w:rPr>
          <w:rFonts w:hint="eastAsia" w:ascii="宋体" w:hAnsi="宋体"/>
          <w:color w:val="000000" w:themeColor="text1"/>
          <w:sz w:val="24"/>
          <w:lang w:val="en-US" w:eastAsia="zh-CN"/>
          <w14:textFill>
            <w14:solidFill>
              <w14:schemeClr w14:val="tx1"/>
            </w14:solidFill>
          </w14:textFill>
        </w:rPr>
        <w:t>青江街道雅州大道1号西康记忆文旅街区5栋3楼</w:t>
      </w:r>
    </w:p>
    <w:p w14:paraId="53505230">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13398404272</w:t>
      </w:r>
    </w:p>
    <w:p w14:paraId="39EA6AAA">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color w:val="000000" w:themeColor="text1"/>
          <w:lang w:val="en-GB"/>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lang w:val="en-US" w:eastAsia="zh-CN"/>
          <w14:textFill>
            <w14:solidFill>
              <w14:schemeClr w14:val="tx1"/>
            </w14:solidFill>
          </w14:textFill>
        </w:rPr>
        <w:t>万老师</w:t>
      </w:r>
    </w:p>
    <w:p w14:paraId="7273D0D0">
      <w:pPr>
        <w:rPr>
          <w:color w:val="000000" w:themeColor="text1"/>
          <w14:textFill>
            <w14:solidFill>
              <w14:schemeClr w14:val="tx1"/>
            </w14:solidFill>
          </w14:textFill>
        </w:rPr>
      </w:pPr>
      <w:bookmarkStart w:id="2" w:name="_Toc132523423"/>
      <w:bookmarkStart w:id="3" w:name="_Toc132265208"/>
      <w:bookmarkStart w:id="4" w:name="_Toc132000202"/>
      <w:bookmarkStart w:id="5" w:name="_Toc282613245"/>
      <w:bookmarkStart w:id="6" w:name="_Toc132523694"/>
      <w:bookmarkStart w:id="7" w:name="_Toc132111857"/>
    </w:p>
    <w:p w14:paraId="29845BF6">
      <w:pPr>
        <w:rPr>
          <w:color w:val="000000" w:themeColor="text1"/>
          <w14:textFill>
            <w14:solidFill>
              <w14:schemeClr w14:val="tx1"/>
            </w14:solidFill>
          </w14:textFill>
        </w:rPr>
      </w:pPr>
    </w:p>
    <w:p w14:paraId="15547CC0">
      <w:pPr>
        <w:rPr>
          <w:color w:val="000000" w:themeColor="text1"/>
          <w14:textFill>
            <w14:solidFill>
              <w14:schemeClr w14:val="tx1"/>
            </w14:solidFill>
          </w14:textFill>
        </w:rPr>
      </w:pPr>
    </w:p>
    <w:p w14:paraId="32F04348">
      <w:pPr>
        <w:rPr>
          <w:color w:val="000000" w:themeColor="text1"/>
          <w14:textFill>
            <w14:solidFill>
              <w14:schemeClr w14:val="tx1"/>
            </w14:solidFill>
          </w14:textFill>
        </w:rPr>
      </w:pPr>
    </w:p>
    <w:p w14:paraId="10F30554">
      <w:pPr>
        <w:rPr>
          <w:color w:val="000000" w:themeColor="text1"/>
          <w14:textFill>
            <w14:solidFill>
              <w14:schemeClr w14:val="tx1"/>
            </w14:solidFill>
          </w14:textFill>
        </w:rPr>
      </w:pPr>
    </w:p>
    <w:p w14:paraId="264E5CF9">
      <w:pPr>
        <w:rPr>
          <w:color w:val="000000" w:themeColor="text1"/>
          <w14:textFill>
            <w14:solidFill>
              <w14:schemeClr w14:val="tx1"/>
            </w14:solidFill>
          </w14:textFill>
        </w:rPr>
      </w:pPr>
    </w:p>
    <w:p w14:paraId="14C1A4B3">
      <w:pPr>
        <w:rPr>
          <w:color w:val="000000" w:themeColor="text1"/>
          <w14:textFill>
            <w14:solidFill>
              <w14:schemeClr w14:val="tx1"/>
            </w14:solidFill>
          </w14:textFill>
        </w:rPr>
      </w:pPr>
    </w:p>
    <w:p w14:paraId="4A52D62C">
      <w:pPr>
        <w:rPr>
          <w:color w:val="000000" w:themeColor="text1"/>
          <w14:textFill>
            <w14:solidFill>
              <w14:schemeClr w14:val="tx1"/>
            </w14:solidFill>
          </w14:textFill>
        </w:rPr>
      </w:pPr>
    </w:p>
    <w:p w14:paraId="3AD06582">
      <w:pPr>
        <w:rPr>
          <w:color w:val="000000" w:themeColor="text1"/>
          <w14:textFill>
            <w14:solidFill>
              <w14:schemeClr w14:val="tx1"/>
            </w14:solidFill>
          </w14:textFill>
        </w:rPr>
      </w:pPr>
    </w:p>
    <w:bookmarkEnd w:id="2"/>
    <w:bookmarkEnd w:id="3"/>
    <w:bookmarkEnd w:id="4"/>
    <w:bookmarkEnd w:id="5"/>
    <w:bookmarkEnd w:id="6"/>
    <w:bookmarkEnd w:id="7"/>
    <w:p w14:paraId="0ECF6346">
      <w:pPr>
        <w:spacing w:line="50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p>
    <w:p w14:paraId="2338D5CD">
      <w:pPr>
        <w:spacing w:line="500" w:lineRule="exact"/>
        <w:jc w:val="both"/>
        <w:outlineLvl w:val="0"/>
        <w:rPr>
          <w:rFonts w:hint="eastAsia" w:ascii="方正小标宋简体" w:hAnsi="宋体" w:eastAsia="方正小标宋简体"/>
          <w:color w:val="000000" w:themeColor="text1"/>
          <w:sz w:val="44"/>
          <w:szCs w:val="44"/>
          <w14:textFill>
            <w14:solidFill>
              <w14:schemeClr w14:val="tx1"/>
            </w14:solidFill>
          </w14:textFill>
        </w:rPr>
      </w:pPr>
    </w:p>
    <w:p w14:paraId="185813C7">
      <w:pPr>
        <w:spacing w:line="500" w:lineRule="exact"/>
        <w:jc w:val="center"/>
        <w:outlineLvl w:val="0"/>
        <w:rPr>
          <w:rFonts w:hint="eastAsia" w:ascii="方正小标宋简体" w:hAnsi="宋体" w:eastAsia="方正小标宋简体"/>
          <w:color w:val="000000" w:themeColor="text1"/>
          <w:sz w:val="44"/>
          <w:szCs w:val="44"/>
          <w:lang w:eastAsia="zh-CN"/>
          <w14:textFill>
            <w14:solidFill>
              <w14:schemeClr w14:val="tx1"/>
            </w14:solidFill>
          </w14:textFill>
        </w:rPr>
      </w:pPr>
    </w:p>
    <w:p w14:paraId="4F30DB75">
      <w:pPr>
        <w:keepNext w:val="0"/>
        <w:keepLines w:val="0"/>
        <w:pageBreakBefore w:val="0"/>
        <w:kinsoku/>
        <w:wordWrap/>
        <w:overflowPunct/>
        <w:bidi w:val="0"/>
        <w:spacing w:line="576" w:lineRule="exact"/>
        <w:jc w:val="center"/>
        <w:textAlignment w:val="auto"/>
        <w:outlineLvl w:val="0"/>
        <w:rPr>
          <w:rFonts w:hint="eastAsia" w:ascii="方正小标宋简体" w:hAnsi="宋体" w:eastAsia="方正小标宋简体"/>
          <w:color w:val="000000" w:themeColor="text1"/>
          <w:sz w:val="44"/>
          <w:szCs w:val="44"/>
          <w:lang w:eastAsia="zh-CN"/>
          <w14:textFill>
            <w14:solidFill>
              <w14:schemeClr w14:val="tx1"/>
            </w14:solidFill>
          </w14:textFill>
        </w:rPr>
      </w:pPr>
    </w:p>
    <w:p w14:paraId="1E4EB0ED">
      <w:pPr>
        <w:keepNext w:val="0"/>
        <w:keepLines w:val="0"/>
        <w:pageBreakBefore w:val="0"/>
        <w:kinsoku/>
        <w:wordWrap/>
        <w:overflowPunct/>
        <w:bidi w:val="0"/>
        <w:spacing w:line="576" w:lineRule="exact"/>
        <w:jc w:val="center"/>
        <w:textAlignment w:val="auto"/>
        <w:outlineLvl w:val="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lang w:eastAsia="zh-CN"/>
          <w14:textFill>
            <w14:solidFill>
              <w14:schemeClr w14:val="tx1"/>
            </w14:solidFill>
          </w14:textFill>
        </w:rPr>
        <w:t>谈判采购</w:t>
      </w:r>
      <w:r>
        <w:rPr>
          <w:rFonts w:hint="eastAsia" w:ascii="方正小标宋简体" w:hAnsi="宋体" w:eastAsia="方正小标宋简体"/>
          <w:color w:val="000000" w:themeColor="text1"/>
          <w:sz w:val="44"/>
          <w:szCs w:val="44"/>
          <w14:textFill>
            <w14:solidFill>
              <w14:schemeClr w14:val="tx1"/>
            </w14:solidFill>
          </w14:textFill>
        </w:rPr>
        <w:t>文件</w:t>
      </w:r>
    </w:p>
    <w:p w14:paraId="47EB3FE9">
      <w:pPr>
        <w:keepNext w:val="0"/>
        <w:keepLines w:val="0"/>
        <w:pageBreakBefore w:val="0"/>
        <w:kinsoku/>
        <w:wordWrap/>
        <w:overflowPunct/>
        <w:bidi w:val="0"/>
        <w:spacing w:line="576" w:lineRule="exact"/>
        <w:textAlignment w:val="auto"/>
        <w:rPr>
          <w:color w:val="000000" w:themeColor="text1"/>
          <w14:textFill>
            <w14:solidFill>
              <w14:schemeClr w14:val="tx1"/>
            </w14:solidFill>
          </w14:textFill>
        </w:rPr>
      </w:pPr>
      <w:bookmarkStart w:id="8" w:name="_Toc132523696"/>
      <w:bookmarkStart w:id="9" w:name="_Toc132111859"/>
      <w:bookmarkStart w:id="10" w:name="_Toc132523425"/>
      <w:bookmarkStart w:id="11" w:name="_Toc132265210"/>
      <w:bookmarkStart w:id="12" w:name="_Toc282613247"/>
      <w:bookmarkStart w:id="13" w:name="_Toc132000204"/>
    </w:p>
    <w:p w14:paraId="00782C0B">
      <w:pPr>
        <w:pStyle w:val="24"/>
        <w:keepNext w:val="0"/>
        <w:keepLines w:val="0"/>
        <w:pageBreakBefore w:val="0"/>
        <w:kinsoku/>
        <w:wordWrap/>
        <w:overflowPunct/>
        <w:bidi w:val="0"/>
        <w:spacing w:before="0" w:after="0" w:line="576" w:lineRule="exact"/>
        <w:textAlignment w:val="auto"/>
        <w:rPr>
          <w:rFonts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适用范围</w:t>
      </w:r>
      <w:bookmarkEnd w:id="8"/>
      <w:bookmarkEnd w:id="9"/>
      <w:bookmarkEnd w:id="10"/>
      <w:bookmarkEnd w:id="11"/>
      <w:bookmarkEnd w:id="12"/>
    </w:p>
    <w:p w14:paraId="4F3177A4">
      <w:pPr>
        <w:pStyle w:val="25"/>
        <w:keepNext w:val="0"/>
        <w:keepLines w:val="0"/>
        <w:pageBreakBefore w:val="0"/>
        <w:numPr>
          <w:ilvl w:val="0"/>
          <w:numId w:val="0"/>
        </w:numPr>
        <w:tabs>
          <w:tab w:val="left" w:pos="851"/>
          <w:tab w:val="clear" w:pos="842"/>
          <w:tab w:val="clear" w:pos="1180"/>
        </w:tabs>
        <w:kinsoku/>
        <w:wordWrap/>
        <w:overflowPunct/>
        <w:bidi w:val="0"/>
        <w:spacing w:line="576" w:lineRule="exact"/>
        <w:ind w:left="838" w:leftChars="296" w:hanging="216" w:hangingChars="9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1.1本</w:t>
      </w:r>
      <w:r>
        <w:rPr>
          <w:rFonts w:hint="eastAsia"/>
          <w:color w:val="000000" w:themeColor="text1"/>
          <w:lang w:eastAsia="zh-CN"/>
          <w14:textFill>
            <w14:solidFill>
              <w14:schemeClr w14:val="tx1"/>
            </w14:solidFill>
          </w14:textFill>
        </w:rPr>
        <w:t>谈判采购</w:t>
      </w:r>
      <w:r>
        <w:rPr>
          <w:rFonts w:hint="eastAsia"/>
          <w:color w:val="000000" w:themeColor="text1"/>
          <w14:textFill>
            <w14:solidFill>
              <w14:schemeClr w14:val="tx1"/>
            </w14:solidFill>
          </w14:textFill>
        </w:rPr>
        <w:t>文件仅适用于本次“</w:t>
      </w:r>
      <w:r>
        <w:rPr>
          <w:rFonts w:hint="eastAsia"/>
          <w:color w:val="000000" w:themeColor="text1"/>
          <w:lang w:val="en-US" w:eastAsia="zh-CN"/>
          <w14:textFill>
            <w14:solidFill>
              <w14:schemeClr w14:val="tx1"/>
            </w14:solidFill>
          </w14:textFill>
        </w:rPr>
        <w:t>采购</w:t>
      </w:r>
      <w:r>
        <w:rPr>
          <w:rFonts w:hint="eastAsia"/>
          <w:color w:val="000000" w:themeColor="text1"/>
          <w14:textFill>
            <w14:solidFill>
              <w14:schemeClr w14:val="tx1"/>
            </w14:solidFill>
          </w14:textFill>
        </w:rPr>
        <w:t>公告”中所叙述的项目。</w:t>
      </w:r>
    </w:p>
    <w:p w14:paraId="6371528D">
      <w:pPr>
        <w:pStyle w:val="25"/>
        <w:keepNext w:val="0"/>
        <w:keepLines w:val="0"/>
        <w:pageBreakBefore w:val="0"/>
        <w:numPr>
          <w:ilvl w:val="0"/>
          <w:numId w:val="0"/>
        </w:numPr>
        <w:tabs>
          <w:tab w:val="left" w:pos="851"/>
          <w:tab w:val="clear" w:pos="842"/>
          <w:tab w:val="clear" w:pos="1180"/>
        </w:tabs>
        <w:kinsoku/>
        <w:wordWrap/>
        <w:overflowPunct/>
        <w:bidi w:val="0"/>
        <w:spacing w:line="576" w:lineRule="exact"/>
        <w:ind w:left="838" w:leftChars="296" w:hanging="216" w:hangingChars="9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1.2本</w:t>
      </w:r>
      <w:r>
        <w:rPr>
          <w:rFonts w:hint="eastAsia"/>
          <w:color w:val="000000" w:themeColor="text1"/>
          <w:lang w:eastAsia="zh-CN"/>
          <w14:textFill>
            <w14:solidFill>
              <w14:schemeClr w14:val="tx1"/>
            </w14:solidFill>
          </w14:textFill>
        </w:rPr>
        <w:t>谈判采购</w:t>
      </w:r>
      <w:r>
        <w:rPr>
          <w:rFonts w:hint="eastAsia"/>
          <w:color w:val="000000" w:themeColor="text1"/>
          <w14:textFill>
            <w14:solidFill>
              <w14:schemeClr w14:val="tx1"/>
            </w14:solidFill>
          </w14:textFill>
        </w:rPr>
        <w:t>文件解释权属</w:t>
      </w:r>
      <w:r>
        <w:rPr>
          <w:rFonts w:hint="eastAsia"/>
          <w:color w:val="000000" w:themeColor="text1"/>
          <w:u w:val="single"/>
          <w:lang w:val="en-US" w:eastAsia="zh-CN"/>
          <w14:textFill>
            <w14:solidFill>
              <w14:schemeClr w14:val="tx1"/>
            </w14:solidFill>
          </w14:textFill>
        </w:rPr>
        <w:t>雅安城投工匠建设工程有限公司</w:t>
      </w:r>
      <w:r>
        <w:rPr>
          <w:rFonts w:hint="eastAsia"/>
          <w:color w:val="000000" w:themeColor="text1"/>
          <w14:textFill>
            <w14:solidFill>
              <w14:schemeClr w14:val="tx1"/>
            </w14:solidFill>
          </w14:textFill>
        </w:rPr>
        <w:t>。</w:t>
      </w:r>
    </w:p>
    <w:bookmarkEnd w:id="13"/>
    <w:p w14:paraId="2BB034D5">
      <w:pPr>
        <w:pStyle w:val="24"/>
        <w:keepNext w:val="0"/>
        <w:keepLines w:val="0"/>
        <w:pageBreakBefore w:val="0"/>
        <w:numPr>
          <w:ilvl w:val="0"/>
          <w:numId w:val="0"/>
        </w:numPr>
        <w:kinsoku/>
        <w:wordWrap/>
        <w:overflowPunct/>
        <w:bidi w:val="0"/>
        <w:spacing w:before="0" w:after="0" w:line="576" w:lineRule="exact"/>
        <w:ind w:left="430" w:hanging="430"/>
        <w:textAlignment w:val="auto"/>
        <w:rPr>
          <w:rFonts w:ascii="黑体" w:hAnsi="黑体" w:eastAsia="黑体"/>
          <w:b w:val="0"/>
          <w:color w:val="000000" w:themeColor="text1"/>
          <w14:textFill>
            <w14:solidFill>
              <w14:schemeClr w14:val="tx1"/>
            </w14:solidFill>
          </w14:textFill>
        </w:rPr>
      </w:pPr>
      <w:bookmarkStart w:id="14" w:name="_Toc132523697"/>
      <w:bookmarkStart w:id="15" w:name="_Toc282613248"/>
      <w:bookmarkStart w:id="16" w:name="_Toc132265211"/>
      <w:bookmarkStart w:id="17" w:name="_Toc132523426"/>
      <w:bookmarkStart w:id="18" w:name="_Toc132111860"/>
      <w:r>
        <w:rPr>
          <w:rFonts w:hint="eastAsia" w:ascii="黑体" w:hAnsi="黑体" w:eastAsia="黑体"/>
          <w:b w:val="0"/>
          <w:color w:val="000000" w:themeColor="text1"/>
          <w14:textFill>
            <w14:solidFill>
              <w14:schemeClr w14:val="tx1"/>
            </w14:solidFill>
          </w14:textFill>
        </w:rPr>
        <w:t>2.</w:t>
      </w:r>
      <w:bookmarkEnd w:id="14"/>
      <w:bookmarkEnd w:id="15"/>
      <w:bookmarkEnd w:id="16"/>
      <w:bookmarkEnd w:id="17"/>
      <w:bookmarkEnd w:id="18"/>
      <w:r>
        <w:rPr>
          <w:rFonts w:hint="eastAsia" w:ascii="黑体" w:hAnsi="黑体" w:eastAsia="黑体"/>
          <w:b w:val="0"/>
          <w:color w:val="000000" w:themeColor="text1"/>
          <w:lang w:eastAsia="zh-CN"/>
          <w14:textFill>
            <w14:solidFill>
              <w14:schemeClr w14:val="tx1"/>
            </w14:solidFill>
          </w14:textFill>
        </w:rPr>
        <w:t>采购名称</w:t>
      </w:r>
      <w:r>
        <w:rPr>
          <w:rFonts w:hint="eastAsia" w:ascii="黑体" w:hAnsi="黑体" w:eastAsia="黑体"/>
          <w:b w:val="0"/>
          <w:color w:val="000000" w:themeColor="text1"/>
          <w14:textFill>
            <w14:solidFill>
              <w14:schemeClr w14:val="tx1"/>
            </w14:solidFill>
          </w14:textFill>
        </w:rPr>
        <w:t>、内容、要求</w:t>
      </w:r>
    </w:p>
    <w:p w14:paraId="10085B8F">
      <w:pPr>
        <w:keepNext w:val="0"/>
        <w:keepLines w:val="0"/>
        <w:pageBreakBefore w:val="0"/>
        <w:kinsoku/>
        <w:wordWrap/>
        <w:overflowPunct/>
        <w:topLinePunct w:val="0"/>
        <w:autoSpaceDE/>
        <w:autoSpaceDN/>
        <w:bidi w:val="0"/>
        <w:spacing w:line="576" w:lineRule="exact"/>
        <w:ind w:firstLine="482" w:firstLineChars="200"/>
        <w:textAlignment w:val="auto"/>
        <w:rPr>
          <w:rFonts w:hint="eastAsia" w:ascii="宋体" w:hAnsi="宋体" w:eastAsia="宋体"/>
          <w:color w:val="000000" w:themeColor="text1"/>
          <w:sz w:val="24"/>
          <w:u w:val="single"/>
          <w:lang w:val="en-US" w:eastAsia="zh-CN"/>
          <w14:textFill>
            <w14:solidFill>
              <w14:schemeClr w14:val="tx1"/>
            </w14:solidFill>
          </w14:textFill>
        </w:rPr>
      </w:pPr>
      <w:bookmarkStart w:id="19" w:name="_Toc132265214"/>
      <w:bookmarkStart w:id="20" w:name="_Toc132523700"/>
      <w:bookmarkStart w:id="21" w:name="_Toc132000208"/>
      <w:bookmarkStart w:id="22" w:name="_Toc132111863"/>
      <w:bookmarkStart w:id="23" w:name="_Toc132523429"/>
      <w:bookmarkStart w:id="24" w:name="_Toc282613252"/>
      <w:r>
        <w:rPr>
          <w:rFonts w:hint="eastAsia" w:ascii="宋体" w:hAnsi="宋体"/>
          <w:b/>
          <w:color w:val="000000" w:themeColor="text1"/>
          <w:sz w:val="24"/>
          <w:lang w:val="en-US" w:eastAsia="zh-CN"/>
          <w14:textFill>
            <w14:solidFill>
              <w14:schemeClr w14:val="tx1"/>
            </w14:solidFill>
          </w14:textFill>
        </w:rPr>
        <w:t>2.1</w:t>
      </w:r>
      <w:r>
        <w:rPr>
          <w:rFonts w:hint="eastAsia" w:ascii="宋体" w:hAnsi="宋体"/>
          <w:b/>
          <w:color w:val="000000" w:themeColor="text1"/>
          <w:sz w:val="24"/>
          <w:lang w:eastAsia="zh-CN"/>
          <w14:textFill>
            <w14:solidFill>
              <w14:schemeClr w14:val="tx1"/>
            </w14:solidFill>
          </w14:textFill>
        </w:rPr>
        <w:t>采购名称</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u w:val="single"/>
          <w:lang w:val="en-US" w:eastAsia="zh-CN"/>
          <w14:textFill>
            <w14:solidFill>
              <w14:schemeClr w14:val="tx1"/>
            </w14:solidFill>
          </w14:textFill>
        </w:rPr>
        <w:t>雅州壹号院项目总坪灯具采购</w:t>
      </w:r>
    </w:p>
    <w:p w14:paraId="6421655E">
      <w:pPr>
        <w:keepNext w:val="0"/>
        <w:keepLines w:val="0"/>
        <w:pageBreakBefore w:val="0"/>
        <w:kinsoku/>
        <w:wordWrap/>
        <w:overflowPunct/>
        <w:topLinePunct w:val="0"/>
        <w:autoSpaceDE/>
        <w:autoSpaceDN/>
        <w:bidi w:val="0"/>
        <w:adjustRightInd w:val="0"/>
        <w:snapToGrid w:val="0"/>
        <w:spacing w:line="576" w:lineRule="exact"/>
        <w:ind w:firstLine="482" w:firstLineChars="200"/>
        <w:jc w:val="left"/>
        <w:textAlignment w:val="auto"/>
        <w:rPr>
          <w:rFonts w:hint="eastAsia" w:ascii="宋体" w:hAnsi="宋体" w:eastAsia="宋体"/>
          <w:bCs/>
          <w:color w:val="000000" w:themeColor="text1"/>
          <w:sz w:val="24"/>
          <w:u w:val="single"/>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2采购</w:t>
      </w:r>
      <w:r>
        <w:rPr>
          <w:rFonts w:hint="eastAsia" w:ascii="宋体" w:hAnsi="宋体"/>
          <w:b/>
          <w:color w:val="000000" w:themeColor="text1"/>
          <w:sz w:val="24"/>
          <w14:textFill>
            <w14:solidFill>
              <w14:schemeClr w14:val="tx1"/>
            </w14:solidFill>
          </w14:textFill>
        </w:rPr>
        <w:t>内容：</w:t>
      </w:r>
      <w:r>
        <w:rPr>
          <w:rFonts w:hint="eastAsia" w:ascii="宋体" w:hAnsi="宋体"/>
          <w:b w:val="0"/>
          <w:bCs/>
          <w:color w:val="000000" w:themeColor="text1"/>
          <w:sz w:val="24"/>
          <w:u w:val="single"/>
          <w:lang w:val="en-US" w:eastAsia="zh-CN"/>
          <w14:textFill>
            <w14:solidFill>
              <w14:schemeClr w14:val="tx1"/>
            </w14:solidFill>
          </w14:textFill>
        </w:rPr>
        <w:t>本工程工程量清单、图纸的全部内容</w:t>
      </w:r>
    </w:p>
    <w:p w14:paraId="09BACCFB">
      <w:pPr>
        <w:keepNext w:val="0"/>
        <w:keepLines w:val="0"/>
        <w:pageBreakBefore w:val="0"/>
        <w:kinsoku/>
        <w:wordWrap/>
        <w:overflowPunct/>
        <w:bidi w:val="0"/>
        <w:spacing w:line="576" w:lineRule="exact"/>
        <w:textAlignment w:val="auto"/>
        <w:rPr>
          <w:rFonts w:ascii="宋体" w:hAnsi="宋体"/>
          <w:color w:val="000000" w:themeColor="text1"/>
          <w:kern w:val="0"/>
          <w:sz w:val="24"/>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3.工期、质量</w:t>
      </w:r>
      <w:r>
        <w:rPr>
          <w:rFonts w:hint="eastAsia" w:ascii="宋体" w:hAnsi="宋体"/>
          <w:color w:val="000000" w:themeColor="text1"/>
          <w:kern w:val="0"/>
          <w:sz w:val="24"/>
          <w14:textFill>
            <w14:solidFill>
              <w14:schemeClr w14:val="tx1"/>
            </w14:solidFill>
          </w14:textFill>
        </w:rPr>
        <w:t>：</w:t>
      </w:r>
    </w:p>
    <w:p w14:paraId="772817FD">
      <w:pPr>
        <w:keepNext w:val="0"/>
        <w:keepLines w:val="0"/>
        <w:pageBreakBefore w:val="0"/>
        <w:kinsoku/>
        <w:wordWrap/>
        <w:overflowPunct/>
        <w:topLinePunct w:val="0"/>
        <w:autoSpaceDE/>
        <w:autoSpaceDN/>
        <w:bidi w:val="0"/>
        <w:spacing w:line="576" w:lineRule="exact"/>
        <w:ind w:firstLine="723" w:firstLineChars="300"/>
        <w:textAlignment w:val="auto"/>
        <w:rPr>
          <w:rFonts w:ascii="宋体" w:hAnsi="宋体"/>
          <w:b/>
          <w:bCs/>
          <w:color w:val="000000" w:themeColor="text1"/>
          <w:kern w:val="0"/>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3.1工期</w:t>
      </w:r>
      <w:r>
        <w:rPr>
          <w:rFonts w:hint="eastAsia" w:ascii="宋体" w:hAnsi="宋体"/>
          <w:color w:val="000000" w:themeColor="text1"/>
          <w:kern w:val="0"/>
          <w:sz w:val="24"/>
          <w14:textFill>
            <w14:solidFill>
              <w14:schemeClr w14:val="tx1"/>
            </w14:solidFill>
          </w14:textFill>
        </w:rPr>
        <w:t>：</w:t>
      </w:r>
      <w:r>
        <w:rPr>
          <w:rFonts w:hint="eastAsia" w:ascii="宋体" w:hAnsi="宋体"/>
          <w:b/>
          <w:color w:val="000000" w:themeColor="text1"/>
          <w:sz w:val="24"/>
          <w:u w:val="single"/>
          <w:lang w:val="en-US" w:eastAsia="zh-CN"/>
          <w14:textFill>
            <w14:solidFill>
              <w14:schemeClr w14:val="tx1"/>
            </w14:solidFill>
          </w14:textFill>
        </w:rPr>
        <w:t>20</w:t>
      </w:r>
      <w:r>
        <w:rPr>
          <w:rFonts w:hint="eastAsia" w:ascii="宋体" w:hAnsi="宋体"/>
          <w:b w:val="0"/>
          <w:bCs w:val="0"/>
          <w:color w:val="000000" w:themeColor="text1"/>
          <w:kern w:val="0"/>
          <w:sz w:val="24"/>
          <w:u w:val="single"/>
          <w:lang w:val="en-US" w:eastAsia="zh-CN"/>
          <w14:textFill>
            <w14:solidFill>
              <w14:schemeClr w14:val="tx1"/>
            </w14:solidFill>
          </w14:textFill>
        </w:rPr>
        <w:t>天，以采购人通知时间为准（具体时间以双方签订合同时间为准）</w:t>
      </w:r>
      <w:r>
        <w:rPr>
          <w:rFonts w:hint="eastAsia" w:ascii="宋体" w:hAnsi="宋体"/>
          <w:b w:val="0"/>
          <w:bCs w:val="0"/>
          <w:color w:val="000000" w:themeColor="text1"/>
          <w:kern w:val="0"/>
          <w:sz w:val="24"/>
          <w:u w:val="single"/>
          <w14:textFill>
            <w14:solidFill>
              <w14:schemeClr w14:val="tx1"/>
            </w14:solidFill>
          </w14:textFill>
        </w:rPr>
        <w:t>。</w:t>
      </w:r>
    </w:p>
    <w:p w14:paraId="0391C3A7">
      <w:pPr>
        <w:keepNext w:val="0"/>
        <w:keepLines w:val="0"/>
        <w:pageBreakBefore w:val="0"/>
        <w:kinsoku/>
        <w:wordWrap/>
        <w:overflowPunct/>
        <w:bidi w:val="0"/>
        <w:spacing w:line="576" w:lineRule="exact"/>
        <w:ind w:firstLine="723" w:firstLineChars="300"/>
        <w:textAlignment w:val="auto"/>
        <w:rPr>
          <w:rFonts w:ascii="宋体" w:hAnsi="宋体"/>
          <w:bCs/>
          <w:color w:val="000000" w:themeColor="text1"/>
          <w:kern w:val="0"/>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3.2质量</w:t>
      </w: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u w:val="single"/>
          <w14:textFill>
            <w14:solidFill>
              <w14:schemeClr w14:val="tx1"/>
            </w14:solidFill>
          </w14:textFill>
        </w:rPr>
        <w:t>产品质量、技术标准等符合项目使用标准及国家标准相应等级要求</w:t>
      </w:r>
      <w:r>
        <w:rPr>
          <w:rFonts w:hint="eastAsia" w:ascii="宋体" w:hAnsi="宋体" w:cs="宋体"/>
          <w:b w:val="0"/>
          <w:bCs/>
          <w:color w:val="000000" w:themeColor="text1"/>
          <w:kern w:val="0"/>
          <w:sz w:val="24"/>
          <w:u w:val="single"/>
          <w14:textFill>
            <w14:solidFill>
              <w14:schemeClr w14:val="tx1"/>
            </w14:solidFill>
          </w14:textFill>
        </w:rPr>
        <w:t>。</w:t>
      </w:r>
    </w:p>
    <w:p w14:paraId="0A29CA99">
      <w:pPr>
        <w:keepNext w:val="0"/>
        <w:keepLines w:val="0"/>
        <w:pageBreakBefore w:val="0"/>
        <w:kinsoku/>
        <w:wordWrap/>
        <w:overflowPunct/>
        <w:bidi w:val="0"/>
        <w:spacing w:line="576" w:lineRule="exact"/>
        <w:textAlignment w:val="auto"/>
        <w:rPr>
          <w:rFonts w:ascii="黑体" w:hAnsi="黑体" w:eastAsia="黑体"/>
          <w:color w:val="000000" w:themeColor="text1"/>
          <w:sz w:val="28"/>
          <w:szCs w:val="20"/>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4.条件要求：</w:t>
      </w:r>
    </w:p>
    <w:p w14:paraId="78520175">
      <w:pPr>
        <w:keepNext w:val="0"/>
        <w:keepLines w:val="0"/>
        <w:pageBreakBefore w:val="0"/>
        <w:widowControl/>
        <w:kinsoku/>
        <w:wordWrap/>
        <w:overflowPunct/>
        <w:bidi w:val="0"/>
        <w:spacing w:line="576" w:lineRule="exact"/>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4.1资格条件</w:t>
      </w:r>
    </w:p>
    <w:p w14:paraId="2BCED080">
      <w:pPr>
        <w:keepNext w:val="0"/>
        <w:keepLines w:val="0"/>
        <w:pageBreakBefore w:val="0"/>
        <w:widowControl/>
        <w:kinsoku/>
        <w:wordWrap/>
        <w:overflowPunct/>
        <w:bidi w:val="0"/>
        <w:spacing w:line="576" w:lineRule="exact"/>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（1）具有独立承担民事责任的能力</w:t>
      </w:r>
      <w:r>
        <w:rPr>
          <w:rFonts w:hint="eastAsia" w:ascii="宋体" w:hAnsi="宋体"/>
          <w:color w:val="000000" w:themeColor="text1"/>
          <w:kern w:val="0"/>
          <w:sz w:val="24"/>
          <w:lang w:val="en-US" w:eastAsia="zh-CN"/>
          <w14:textFill>
            <w14:solidFill>
              <w14:schemeClr w14:val="tx1"/>
            </w14:solidFill>
          </w14:textFill>
        </w:rPr>
        <w:t>；</w:t>
      </w:r>
    </w:p>
    <w:p w14:paraId="0400CA2C">
      <w:pPr>
        <w:keepNext w:val="0"/>
        <w:keepLines w:val="0"/>
        <w:pageBreakBefore w:val="0"/>
        <w:widowControl/>
        <w:kinsoku/>
        <w:wordWrap/>
        <w:overflowPunct/>
        <w:bidi w:val="0"/>
        <w:spacing w:line="576" w:lineRule="exact"/>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lang w:eastAsia="zh-CN"/>
          <w14:textFill>
            <w14:solidFill>
              <w14:schemeClr w14:val="tx1"/>
            </w14:solidFill>
          </w14:textFill>
        </w:rPr>
        <w:t>具有良好的商业信誉</w:t>
      </w:r>
      <w:r>
        <w:rPr>
          <w:rFonts w:hint="eastAsia" w:ascii="宋体" w:hAnsi="宋体"/>
          <w:color w:val="000000" w:themeColor="text1"/>
          <w:kern w:val="0"/>
          <w:sz w:val="24"/>
          <w14:textFill>
            <w14:solidFill>
              <w14:schemeClr w14:val="tx1"/>
            </w14:solidFill>
          </w14:textFill>
        </w:rPr>
        <w:t>；</w:t>
      </w:r>
    </w:p>
    <w:p w14:paraId="0ED36946">
      <w:pPr>
        <w:keepNext w:val="0"/>
        <w:keepLines w:val="0"/>
        <w:pageBreakBefore w:val="0"/>
        <w:widowControl/>
        <w:kinsoku/>
        <w:wordWrap/>
        <w:overflowPunct/>
        <w:bidi w:val="0"/>
        <w:spacing w:line="576" w:lineRule="exact"/>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（3）具有履行合同所必需的设备和专业技术能力；</w:t>
      </w:r>
    </w:p>
    <w:p w14:paraId="1EF9B520">
      <w:pPr>
        <w:keepNext w:val="0"/>
        <w:keepLines w:val="0"/>
        <w:pageBreakBefore w:val="0"/>
        <w:widowControl/>
        <w:kinsoku/>
        <w:wordWrap/>
        <w:overflowPunct/>
        <w:bidi w:val="0"/>
        <w:spacing w:line="576" w:lineRule="exact"/>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（4）有依法缴纳税收和社会保障资金的良好记录；</w:t>
      </w:r>
    </w:p>
    <w:p w14:paraId="58402538">
      <w:pPr>
        <w:keepNext w:val="0"/>
        <w:keepLines w:val="0"/>
        <w:pageBreakBefore w:val="0"/>
        <w:widowControl/>
        <w:kinsoku/>
        <w:wordWrap/>
        <w:overflowPunct/>
        <w:bidi w:val="0"/>
        <w:spacing w:line="576" w:lineRule="exact"/>
        <w:ind w:firstLine="720" w:firstLineChars="300"/>
        <w:jc w:val="left"/>
        <w:textAlignment w:val="auto"/>
        <w:rPr>
          <w:rFonts w:hint="eastAsia" w:ascii="宋体" w:hAnsi="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lang w:eastAsia="zh-CN"/>
          <w14:textFill>
            <w14:solidFill>
              <w14:schemeClr w14:val="tx1"/>
            </w14:solidFill>
          </w14:textFill>
        </w:rPr>
        <w:t>参加本次谈判采购前三年内，在经营活动中没有重大违法记录；</w:t>
      </w:r>
    </w:p>
    <w:p w14:paraId="227C8E78">
      <w:pPr>
        <w:keepNext w:val="0"/>
        <w:keepLines w:val="0"/>
        <w:pageBreakBefore w:val="0"/>
        <w:widowControl/>
        <w:kinsoku/>
        <w:wordWrap/>
        <w:overflowPunct/>
        <w:bidi w:val="0"/>
        <w:spacing w:line="576" w:lineRule="exact"/>
        <w:ind w:firstLine="720" w:firstLineChars="300"/>
        <w:jc w:val="left"/>
        <w:textAlignment w:val="auto"/>
        <w:rPr>
          <w:rFonts w:hint="eastAsia" w:ascii="宋体" w:hAnsi="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（6）递交的投标文件所有材料均真实有效，且与本次</w:t>
      </w:r>
      <w:r>
        <w:rPr>
          <w:rFonts w:hint="eastAsia" w:ascii="宋体" w:hAnsi="宋体"/>
          <w:color w:val="000000" w:themeColor="text1"/>
          <w:kern w:val="0"/>
          <w:sz w:val="24"/>
          <w:lang w:val="en-US" w:eastAsia="zh-CN"/>
          <w14:textFill>
            <w14:solidFill>
              <w14:schemeClr w14:val="tx1"/>
            </w14:solidFill>
          </w14:textFill>
        </w:rPr>
        <w:t>谈判采购</w:t>
      </w:r>
      <w:r>
        <w:rPr>
          <w:rFonts w:hint="eastAsia" w:ascii="宋体" w:hAnsi="宋体"/>
          <w:color w:val="000000" w:themeColor="text1"/>
          <w:kern w:val="0"/>
          <w:sz w:val="24"/>
          <w:lang w:eastAsia="zh-CN"/>
          <w14:textFill>
            <w14:solidFill>
              <w14:schemeClr w14:val="tx1"/>
            </w14:solidFill>
          </w14:textFill>
        </w:rPr>
        <w:t>其他投标人无关联；</w:t>
      </w:r>
    </w:p>
    <w:p w14:paraId="2C9DEE4B">
      <w:pPr>
        <w:keepNext w:val="0"/>
        <w:keepLines w:val="0"/>
        <w:pageBreakBefore w:val="0"/>
        <w:widowControl/>
        <w:kinsoku/>
        <w:wordWrap/>
        <w:overflowPunct/>
        <w:bidi w:val="0"/>
        <w:spacing w:line="576" w:lineRule="exact"/>
        <w:ind w:firstLine="720" w:firstLineChars="300"/>
        <w:jc w:val="left"/>
        <w:textAlignment w:val="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7</w:t>
      </w:r>
      <w:r>
        <w:rPr>
          <w:rFonts w:hint="eastAsia" w:ascii="宋体" w:hAnsi="宋体"/>
          <w:color w:val="000000" w:themeColor="text1"/>
          <w:kern w:val="0"/>
          <w:sz w:val="24"/>
          <w14:textFill>
            <w14:solidFill>
              <w14:schemeClr w14:val="tx1"/>
            </w14:solidFill>
          </w14:textFill>
        </w:rPr>
        <w:t>）法律、行政法规规定的其他条件。</w:t>
      </w:r>
    </w:p>
    <w:p w14:paraId="6DD4F236">
      <w:pPr>
        <w:keepNext w:val="0"/>
        <w:keepLines w:val="0"/>
        <w:pageBreakBefore w:val="0"/>
        <w:widowControl/>
        <w:kinsoku/>
        <w:wordWrap/>
        <w:overflowPunct/>
        <w:bidi w:val="0"/>
        <w:spacing w:line="576" w:lineRule="exact"/>
        <w:ind w:firstLine="720" w:firstLineChars="300"/>
        <w:jc w:val="left"/>
        <w:textAlignment w:val="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4.2</w:t>
      </w:r>
      <w:r>
        <w:rPr>
          <w:rFonts w:hint="eastAsia" w:ascii="宋体" w:hAnsi="宋体"/>
          <w:color w:val="000000" w:themeColor="text1"/>
          <w:kern w:val="0"/>
          <w:sz w:val="24"/>
          <w:lang w:val="en-US" w:eastAsia="zh-CN"/>
          <w14:textFill>
            <w14:solidFill>
              <w14:schemeClr w14:val="tx1"/>
            </w14:solidFill>
          </w14:textFill>
        </w:rPr>
        <w:t>资质</w:t>
      </w:r>
      <w:r>
        <w:rPr>
          <w:rFonts w:hint="eastAsia" w:ascii="宋体" w:hAnsi="宋体"/>
          <w:color w:val="000000" w:themeColor="text1"/>
          <w:kern w:val="0"/>
          <w:sz w:val="24"/>
          <w14:textFill>
            <w14:solidFill>
              <w14:schemeClr w14:val="tx1"/>
            </w14:solidFill>
          </w14:textFill>
        </w:rPr>
        <w:t>条件：</w:t>
      </w:r>
    </w:p>
    <w:p w14:paraId="54637212">
      <w:pPr>
        <w:pStyle w:val="6"/>
        <w:keepNext w:val="0"/>
        <w:keepLines w:val="0"/>
        <w:pageBreakBefore w:val="0"/>
        <w:kinsoku/>
        <w:wordWrap/>
        <w:overflowPunct/>
        <w:bidi w:val="0"/>
        <w:spacing w:after="0" w:line="576" w:lineRule="exact"/>
        <w:textAlignment w:val="auto"/>
        <w:rPr>
          <w:rFonts w:hint="eastAsia" w:ascii="宋体" w:hAnsi="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lang w:val="en-US" w:eastAsia="zh-CN" w:bidi="ar-SA"/>
          <w14:textFill>
            <w14:solidFill>
              <w14:schemeClr w14:val="tx1"/>
            </w14:solidFill>
          </w14:textFill>
        </w:rPr>
        <w:t xml:space="preserve"> </w:t>
      </w:r>
      <w:r>
        <w:rPr>
          <w:rFonts w:hint="eastAsia" w:ascii="宋体" w:hAnsi="宋体" w:cs="Times New Roman"/>
          <w:b/>
          <w:color w:val="000000" w:themeColor="text1"/>
          <w:kern w:val="2"/>
          <w:sz w:val="24"/>
          <w:szCs w:val="24"/>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0"/>
          <w:sz w:val="24"/>
          <w:szCs w:val="24"/>
          <w:u w:val="single"/>
          <w:lang w:val="en-US" w:eastAsia="zh-CN" w:bidi="ar-SA"/>
          <w14:textFill>
            <w14:solidFill>
              <w14:schemeClr w14:val="tx1"/>
            </w14:solidFill>
          </w14:textFill>
        </w:rPr>
        <w:t>投标人应是经国家工商行政管理部门登记注册，并具有完成本项目供货能力的具有独立的法人资格并持有合法有效的营业执照；</w:t>
      </w:r>
      <w:r>
        <w:rPr>
          <w:rFonts w:hint="eastAsia" w:ascii="宋体" w:hAnsi="宋体" w:cs="Times New Roman"/>
          <w:b/>
          <w:color w:val="000000" w:themeColor="text1"/>
          <w:kern w:val="2"/>
          <w:sz w:val="24"/>
          <w:szCs w:val="24"/>
          <w:lang w:val="en-US" w:eastAsia="zh-CN" w:bidi="ar-SA"/>
          <w14:textFill>
            <w14:solidFill>
              <w14:schemeClr w14:val="tx1"/>
            </w14:solidFill>
          </w14:textFill>
        </w:rPr>
        <w:t xml:space="preserve">   </w:t>
      </w:r>
    </w:p>
    <w:p w14:paraId="5F7667CD">
      <w:pPr>
        <w:pStyle w:val="9"/>
        <w:keepNext w:val="0"/>
        <w:keepLines w:val="0"/>
        <w:pageBreakBefore w:val="0"/>
        <w:tabs>
          <w:tab w:val="left" w:pos="720"/>
        </w:tabs>
        <w:kinsoku/>
        <w:wordWrap/>
        <w:overflowPunct/>
        <w:bidi w:val="0"/>
        <w:spacing w:line="576" w:lineRule="exact"/>
        <w:ind w:firstLine="720" w:firstLineChars="300"/>
        <w:textAlignment w:val="auto"/>
        <w:rPr>
          <w:rFonts w:hint="eastAsia" w:hAnsi="宋体" w:cs="Times New Roman"/>
          <w:b/>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4.3其他要求：</w:t>
      </w:r>
      <w:r>
        <w:rPr>
          <w:rFonts w:hint="eastAsia" w:hAnsi="宋体" w:cs="Times New Roman"/>
          <w:b/>
          <w:color w:val="000000" w:themeColor="text1"/>
          <w:kern w:val="2"/>
          <w:sz w:val="24"/>
          <w:szCs w:val="24"/>
          <w:lang w:val="en-US" w:eastAsia="zh-CN" w:bidi="ar-SA"/>
          <w14:textFill>
            <w14:solidFill>
              <w14:schemeClr w14:val="tx1"/>
            </w14:solidFill>
          </w14:textFill>
        </w:rPr>
        <w:t>/</w:t>
      </w:r>
    </w:p>
    <w:p w14:paraId="6B7530C0">
      <w:pPr>
        <w:pStyle w:val="9"/>
        <w:keepNext w:val="0"/>
        <w:keepLines w:val="0"/>
        <w:pageBreakBefore w:val="0"/>
        <w:tabs>
          <w:tab w:val="left" w:pos="720"/>
        </w:tabs>
        <w:kinsoku/>
        <w:wordWrap/>
        <w:overflowPunct/>
        <w:bidi w:val="0"/>
        <w:spacing w:line="576"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最高限价</w:t>
      </w:r>
      <w:r>
        <w:rPr>
          <w:rFonts w:hint="eastAsia" w:hAnsi="宋体" w:cs="宋体"/>
          <w:b/>
          <w:bCs/>
          <w:color w:val="000000" w:themeColor="text1"/>
          <w:sz w:val="24"/>
          <w:szCs w:val="24"/>
          <w:lang w:eastAsia="zh-CN"/>
          <w14:textFill>
            <w14:solidFill>
              <w14:schemeClr w14:val="tx1"/>
            </w14:solidFill>
          </w14:textFill>
        </w:rPr>
        <w:t>：</w:t>
      </w:r>
    </w:p>
    <w:p w14:paraId="66F0E5A5">
      <w:pPr>
        <w:keepNext w:val="0"/>
        <w:keepLines w:val="0"/>
        <w:pageBreakBefore w:val="0"/>
        <w:kinsoku/>
        <w:wordWrap/>
        <w:overflowPunct/>
        <w:topLinePunct w:val="0"/>
        <w:autoSpaceDE/>
        <w:autoSpaceDN/>
        <w:bidi w:val="0"/>
        <w:spacing w:line="576" w:lineRule="exact"/>
        <w:ind w:firstLine="720" w:firstLineChars="300"/>
        <w:textAlignment w:val="auto"/>
        <w:rPr>
          <w:rFonts w:hint="eastAsia" w:ascii="宋体" w:hAnsi="宋体" w:eastAsia="宋体" w:cs="Times New Roman"/>
          <w:color w:val="000000" w:themeColor="text1"/>
          <w:kern w:val="0"/>
          <w:sz w:val="24"/>
          <w:u w:val="single"/>
          <w:lang w:val="en-US" w:eastAsia="zh-CN"/>
          <w14:textFill>
            <w14:solidFill>
              <w14:schemeClr w14:val="tx1"/>
            </w14:solidFill>
          </w14:textFill>
        </w:rPr>
      </w:pPr>
      <w:r>
        <w:rPr>
          <w:rFonts w:hint="eastAsia" w:ascii="宋体" w:hAnsi="宋体" w:eastAsia="宋体" w:cs="Times New Roman"/>
          <w:color w:val="000000" w:themeColor="text1"/>
          <w:kern w:val="0"/>
          <w:sz w:val="24"/>
          <w:u w:val="single"/>
          <w:lang w:val="en-US" w:eastAsia="zh-CN"/>
          <w14:textFill>
            <w14:solidFill>
              <w14:schemeClr w14:val="tx1"/>
            </w14:solidFill>
          </w14:textFill>
        </w:rPr>
        <w:t>最高限价为  100108.80 元（☑含税□不含税）（大写：壹拾万零壹佰零捌元捌角整   ），其中税率 13  %。（发票类型：增值税专用发票）。</w:t>
      </w:r>
    </w:p>
    <w:p w14:paraId="4DA1B81D">
      <w:pPr>
        <w:keepNext w:val="0"/>
        <w:keepLines w:val="0"/>
        <w:pageBreakBefore w:val="0"/>
        <w:kinsoku/>
        <w:wordWrap/>
        <w:overflowPunct/>
        <w:topLinePunct w:val="0"/>
        <w:autoSpaceDE/>
        <w:autoSpaceDN/>
        <w:bidi w:val="0"/>
        <w:spacing w:line="576" w:lineRule="exact"/>
        <w:ind w:firstLine="632" w:firstLineChars="300"/>
        <w:textAlignment w:val="auto"/>
        <w:rPr>
          <w:rFonts w:hint="eastAsia" w:ascii="宋体" w:hAnsi="宋体" w:eastAsia="宋体" w:cs="宋体"/>
          <w:b/>
          <w:bCs/>
          <w:color w:val="000000" w:themeColor="text1"/>
          <w:kern w:val="2"/>
          <w:sz w:val="21"/>
          <w:szCs w:val="22"/>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2"/>
          <w:highlight w:val="none"/>
          <w:u w:val="none"/>
          <w:lang w:val="en-US" w:eastAsia="zh-CN" w:bidi="ar-SA"/>
          <w14:textFill>
            <w14:solidFill>
              <w14:schemeClr w14:val="tx1"/>
            </w14:solidFill>
          </w14:textFill>
        </w:rPr>
        <w:t>超过单项或总价控制价的报价无效，最终以含税总价进行评审。</w:t>
      </w:r>
    </w:p>
    <w:p w14:paraId="50B003A5">
      <w:pPr>
        <w:keepNext w:val="0"/>
        <w:keepLines w:val="0"/>
        <w:pageBreakBefore w:val="0"/>
        <w:kinsoku/>
        <w:wordWrap/>
        <w:overflowPunct/>
        <w:topLinePunct w:val="0"/>
        <w:autoSpaceDE/>
        <w:autoSpaceDN/>
        <w:bidi w:val="0"/>
        <w:spacing w:line="576" w:lineRule="exact"/>
        <w:ind w:firstLine="723" w:firstLineChars="3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供应商自主报价，报价总价及各项清单价均不得高于最高限价及控制单价，供应商在报价时应慎重考虑，超过控制价将视为无效文件。</w:t>
      </w:r>
      <w:r>
        <w:rPr>
          <w:rFonts w:hint="eastAsia" w:ascii="宋体" w:hAnsi="宋体" w:eastAsia="宋体" w:cs="宋体"/>
          <w:b/>
          <w:bCs/>
          <w:color w:val="000000" w:themeColor="text1"/>
          <w:sz w:val="24"/>
          <w:szCs w:val="24"/>
          <w:lang w:val="en-US" w:eastAsia="zh-CN"/>
          <w14:textFill>
            <w14:solidFill>
              <w14:schemeClr w14:val="tx1"/>
            </w14:solidFill>
          </w14:textFill>
        </w:rPr>
        <w:t>采购内容、</w:t>
      </w:r>
      <w:r>
        <w:rPr>
          <w:rFonts w:hint="eastAsia" w:ascii="宋体" w:hAnsi="宋体" w:eastAsia="宋体" w:cs="宋体"/>
          <w:b/>
          <w:bCs/>
          <w:color w:val="000000" w:themeColor="text1"/>
          <w:sz w:val="24"/>
          <w:szCs w:val="24"/>
          <w14:textFill>
            <w14:solidFill>
              <w14:schemeClr w14:val="tx1"/>
            </w14:solidFill>
          </w14:textFill>
        </w:rPr>
        <w:t>规格及参数要求详见清单附件。</w:t>
      </w:r>
    </w:p>
    <w:p w14:paraId="6AD64ACF">
      <w:pPr>
        <w:keepNext w:val="0"/>
        <w:keepLines w:val="0"/>
        <w:pageBreakBefore w:val="0"/>
        <w:kinsoku/>
        <w:wordWrap/>
        <w:overflowPunct/>
        <w:bidi w:val="0"/>
        <w:spacing w:line="576" w:lineRule="exact"/>
        <w:textAlignment w:val="auto"/>
        <w:rPr>
          <w:rFonts w:hint="eastAsia" w:ascii="黑体" w:hAnsi="黑体" w:eastAsia="黑体"/>
          <w:color w:val="000000" w:themeColor="text1"/>
          <w:sz w:val="28"/>
          <w:szCs w:val="20"/>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6.报价方式：</w:t>
      </w:r>
      <w:bookmarkStart w:id="25" w:name="_Toc417906799"/>
    </w:p>
    <w:p w14:paraId="0482B746">
      <w:pPr>
        <w:keepNext w:val="0"/>
        <w:keepLines w:val="0"/>
        <w:pageBreakBefore w:val="0"/>
        <w:kinsoku/>
        <w:wordWrap/>
        <w:overflowPunct/>
        <w:bidi w:val="0"/>
        <w:spacing w:line="576" w:lineRule="exact"/>
        <w:ind w:firstLine="720" w:firstLineChars="300"/>
        <w:textAlignment w:val="auto"/>
        <w:rPr>
          <w:rFonts w:hint="eastAsia"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6.1</w:t>
      </w:r>
      <w:r>
        <w:rPr>
          <w:rFonts w:hint="eastAsia" w:ascii="宋体" w:hAnsi="宋体"/>
          <w:b/>
          <w:bCs/>
          <w:color w:val="000000" w:themeColor="text1"/>
          <w:kern w:val="0"/>
          <w:sz w:val="24"/>
          <w:lang w:eastAsia="zh-CN"/>
          <w14:textFill>
            <w14:solidFill>
              <w14:schemeClr w14:val="tx1"/>
            </w14:solidFill>
          </w14:textFill>
        </w:rPr>
        <w:t>谈判采购</w:t>
      </w:r>
      <w:r>
        <w:rPr>
          <w:rFonts w:hint="eastAsia" w:ascii="宋体" w:hAnsi="宋体" w:eastAsia="宋体"/>
          <w:b/>
          <w:bCs/>
          <w:color w:val="000000" w:themeColor="text1"/>
          <w:kern w:val="0"/>
          <w:sz w:val="24"/>
          <w14:textFill>
            <w14:solidFill>
              <w14:schemeClr w14:val="tx1"/>
            </w14:solidFill>
          </w14:textFill>
        </w:rPr>
        <w:t>报价采用</w:t>
      </w:r>
      <w:r>
        <w:rPr>
          <w:rFonts w:hint="eastAsia" w:ascii="宋体" w:hAnsi="宋体"/>
          <w:b/>
          <w:bCs/>
          <w:color w:val="000000" w:themeColor="text1"/>
          <w:kern w:val="0"/>
          <w:sz w:val="24"/>
          <w:lang w:eastAsia="zh-CN"/>
          <w14:textFill>
            <w14:solidFill>
              <w14:schemeClr w14:val="tx1"/>
            </w14:solidFill>
          </w14:textFill>
        </w:rPr>
        <w:t>：</w:t>
      </w:r>
      <w:r>
        <w:rPr>
          <w:rFonts w:hint="eastAsia" w:ascii="宋体" w:hAnsi="宋体"/>
          <w:b/>
          <w:bCs/>
          <w:color w:val="000000" w:themeColor="text1"/>
          <w:kern w:val="0"/>
          <w:sz w:val="24"/>
          <w:u w:val="single"/>
          <w:lang w:val="en-US" w:eastAsia="zh-CN"/>
          <w14:textFill>
            <w14:solidFill>
              <w14:schemeClr w14:val="tx1"/>
            </w14:solidFill>
          </w14:textFill>
        </w:rPr>
        <w:t>固定综合单价</w:t>
      </w:r>
      <w:r>
        <w:rPr>
          <w:rFonts w:hint="eastAsia" w:ascii="宋体" w:hAnsi="宋体"/>
          <w:b/>
          <w:bCs/>
          <w:color w:val="000000" w:themeColor="text1"/>
          <w:kern w:val="0"/>
          <w:sz w:val="24"/>
          <w:lang w:val="en-US" w:eastAsia="zh-CN"/>
          <w14:textFill>
            <w14:solidFill>
              <w14:schemeClr w14:val="tx1"/>
            </w14:solidFill>
          </w14:textFill>
        </w:rPr>
        <w:t>，供应商根据清单及图纸自主综合考虑报价，</w:t>
      </w:r>
      <w:r>
        <w:rPr>
          <w:rFonts w:hint="eastAsia" w:ascii="宋体" w:hAnsi="宋体" w:cs="Times New Roman"/>
          <w:b/>
          <w:bCs/>
          <w:color w:val="000000" w:themeColor="text1"/>
          <w:kern w:val="0"/>
          <w:sz w:val="24"/>
          <w:lang w:val="en-US" w:eastAsia="zh-CN"/>
          <w14:textFill>
            <w14:solidFill>
              <w14:schemeClr w14:val="tx1"/>
            </w14:solidFill>
          </w14:textFill>
        </w:rPr>
        <w:t>报价保留小数点后两位</w:t>
      </w:r>
      <w:r>
        <w:rPr>
          <w:rFonts w:hint="eastAsia" w:ascii="宋体" w:hAnsi="宋体"/>
          <w:b/>
          <w:bCs/>
          <w:color w:val="000000" w:themeColor="text1"/>
          <w:kern w:val="0"/>
          <w:sz w:val="24"/>
          <w:lang w:val="en-US"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中选人人员薪资和意外伤害保险费、工人食宿费用、中选人应纳税金、中选人合理利润、完工后清洁工作相关费用、不可预见费用等中选人一切直接和间接费用。至工程完工期间出现的人工、材料等费用的上涨，属于中选人承担的风险范畴，价款均不予调整。</w:t>
      </w:r>
    </w:p>
    <w:p w14:paraId="5AAAB143">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b/>
          <w:bCs/>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6.2变更及漏项新增单价原则：</w:t>
      </w:r>
      <w:r>
        <w:rPr>
          <w:rFonts w:hint="eastAsia" w:ascii="宋体" w:hAnsi="宋体"/>
          <w:b/>
          <w:bCs/>
          <w:color w:val="000000" w:themeColor="text1"/>
          <w:sz w:val="24"/>
          <w:lang w:val="en-US" w:eastAsia="zh-CN"/>
          <w14:textFill>
            <w14:solidFill>
              <w14:schemeClr w14:val="tx1"/>
            </w14:solidFill>
          </w14:textFill>
        </w:rPr>
        <w:t>由供需双方签订补充协议，并由采购人造价部门或通过市场询价方式对变更及漏项新增的单价进行确认。</w:t>
      </w:r>
    </w:p>
    <w:p w14:paraId="3D5D3793">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6.3</w:t>
      </w:r>
      <w:r>
        <w:rPr>
          <w:rFonts w:hint="eastAsia" w:ascii="宋体" w:hAnsi="宋体"/>
          <w:color w:val="000000" w:themeColor="text1"/>
          <w:sz w:val="24"/>
          <w14:textFill>
            <w14:solidFill>
              <w14:schemeClr w14:val="tx1"/>
            </w14:solidFill>
          </w14:textFill>
        </w:rPr>
        <w:t>环境保护、文明施工、安全施工、临时设施等费用包含在固定综合单价中，结算时不再单独计取。</w:t>
      </w:r>
    </w:p>
    <w:p w14:paraId="220FD828">
      <w:pPr>
        <w:pStyle w:val="14"/>
        <w:keepNext w:val="0"/>
        <w:keepLines w:val="0"/>
        <w:pageBreakBefore w:val="0"/>
        <w:kinsoku/>
        <w:wordWrap/>
        <w:overflowPunct/>
        <w:bidi w:val="0"/>
        <w:spacing w:after="0" w:line="576" w:lineRule="exact"/>
        <w:ind w:left="0" w:leftChars="0" w:firstLine="482" w:firstLineChars="200"/>
        <w:textAlignment w:val="auto"/>
        <w:rPr>
          <w:rFonts w:hint="default" w:ascii="宋体" w:hAnsi="宋体"/>
          <w:color w:val="000000" w:themeColor="text1"/>
          <w:kern w:val="0"/>
          <w:sz w:val="24"/>
          <w:lang w:val="en-US" w:eastAsia="zh-CN"/>
          <w14:textFill>
            <w14:solidFill>
              <w14:schemeClr w14:val="tx1"/>
            </w14:solidFill>
          </w14:textFill>
        </w:rPr>
      </w:pPr>
      <w:r>
        <w:rPr>
          <w:rFonts w:hint="eastAsia" w:ascii="宋体" w:hAnsi="宋体"/>
          <w:b/>
          <w:bCs/>
          <w:color w:val="000000" w:themeColor="text1"/>
          <w:kern w:val="0"/>
          <w:sz w:val="24"/>
          <w:lang w:val="en-US" w:eastAsia="zh-CN"/>
          <w14:textFill>
            <w14:solidFill>
              <w14:schemeClr w14:val="tx1"/>
            </w14:solidFill>
          </w14:textFill>
        </w:rPr>
        <w:t>6.4 本项目进行二次报价。</w:t>
      </w:r>
    </w:p>
    <w:bookmarkEnd w:id="25"/>
    <w:p w14:paraId="232BB105">
      <w:pPr>
        <w:pStyle w:val="9"/>
        <w:keepNext w:val="0"/>
        <w:keepLines w:val="0"/>
        <w:pageBreakBefore w:val="0"/>
        <w:tabs>
          <w:tab w:val="left" w:pos="720"/>
        </w:tabs>
        <w:kinsoku/>
        <w:wordWrap/>
        <w:overflowPunct/>
        <w:bidi w:val="0"/>
        <w:spacing w:line="576" w:lineRule="exact"/>
        <w:textAlignment w:val="auto"/>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7.其他服务要求：</w:t>
      </w:r>
    </w:p>
    <w:p w14:paraId="6AE7D5D7">
      <w:pPr>
        <w:pStyle w:val="9"/>
        <w:keepNext w:val="0"/>
        <w:keepLines w:val="0"/>
        <w:pageBreakBefore w:val="0"/>
        <w:tabs>
          <w:tab w:val="left" w:pos="720"/>
        </w:tabs>
        <w:kinsoku/>
        <w:wordWrap/>
        <w:overflowPunct/>
        <w:bidi w:val="0"/>
        <w:spacing w:line="576"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7.1技术要求：项目实施必须符合法律法规，满足相关技术规范，满足质量要求</w:t>
      </w:r>
      <w:r>
        <w:rPr>
          <w:rFonts w:hint="eastAsia" w:hAnsi="宋体"/>
          <w:b w:val="0"/>
          <w:bCs/>
          <w:color w:val="000000" w:themeColor="text1"/>
          <w:sz w:val="24"/>
          <w:u w:val="none"/>
          <w:lang w:val="en-US" w:eastAsia="zh-CN"/>
          <w14:textFill>
            <w14:solidFill>
              <w14:schemeClr w14:val="tx1"/>
            </w14:solidFill>
          </w14:textFill>
        </w:rPr>
        <w:t>。</w:t>
      </w:r>
    </w:p>
    <w:p w14:paraId="64ADD8D3">
      <w:pPr>
        <w:keepNext w:val="0"/>
        <w:keepLines w:val="0"/>
        <w:pageBreakBefore w:val="0"/>
        <w:kinsoku/>
        <w:wordWrap/>
        <w:overflowPunct/>
        <w:topLinePunct/>
        <w:bidi w:val="0"/>
        <w:spacing w:line="576"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7.2要求供应商公开、公平、公正参与本次采购（报价、采购），无论是在采购过程或合同履约过程中</w:t>
      </w:r>
      <w:r>
        <w:rPr>
          <w:rFonts w:hint="eastAsia" w:ascii="宋体" w:hAnsi="宋体"/>
          <w:color w:val="000000" w:themeColor="text1"/>
          <w:sz w:val="24"/>
          <w:lang w:val="en-US" w:eastAsia="zh-CN"/>
          <w14:textFill>
            <w14:solidFill>
              <w14:schemeClr w14:val="tx1"/>
            </w14:solidFill>
          </w14:textFill>
        </w:rPr>
        <w:t>出现</w:t>
      </w:r>
      <w:r>
        <w:rPr>
          <w:rFonts w:hint="eastAsia" w:ascii="宋体" w:hAnsi="宋体"/>
          <w:color w:val="000000" w:themeColor="text1"/>
          <w:sz w:val="24"/>
          <w14:textFill>
            <w14:solidFill>
              <w14:schemeClr w14:val="tx1"/>
            </w14:solidFill>
          </w14:textFill>
        </w:rPr>
        <w:t>有围标、串标、陪标、行贿、提供虚假资料谋取</w:t>
      </w:r>
      <w:r>
        <w:rPr>
          <w:rFonts w:hint="eastAsia" w:ascii="宋体" w:hAnsi="宋体"/>
          <w:color w:val="000000" w:themeColor="text1"/>
          <w:sz w:val="24"/>
          <w:lang w:val="en-US" w:eastAsia="zh-CN"/>
          <w14:textFill>
            <w14:solidFill>
              <w14:schemeClr w14:val="tx1"/>
            </w14:solidFill>
          </w14:textFill>
        </w:rPr>
        <w:t>中选</w:t>
      </w:r>
      <w:r>
        <w:rPr>
          <w:rFonts w:hint="eastAsia" w:ascii="宋体" w:hAnsi="宋体"/>
          <w:color w:val="000000" w:themeColor="text1"/>
          <w:sz w:val="24"/>
          <w14:textFill>
            <w14:solidFill>
              <w14:schemeClr w14:val="tx1"/>
            </w14:solidFill>
          </w14:textFill>
        </w:rPr>
        <w:t>等行为</w:t>
      </w:r>
      <w:r>
        <w:rPr>
          <w:rFonts w:hint="eastAsia" w:ascii="宋体" w:hAnsi="宋体"/>
          <w:color w:val="000000" w:themeColor="text1"/>
          <w:sz w:val="24"/>
          <w:lang w:val="en-US" w:eastAsia="zh-CN"/>
          <w14:textFill>
            <w14:solidFill>
              <w14:schemeClr w14:val="tx1"/>
            </w14:solidFill>
          </w14:textFill>
        </w:rPr>
        <w:t>的</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14:textFill>
            <w14:solidFill>
              <w14:schemeClr w14:val="tx1"/>
            </w14:solidFill>
          </w14:textFill>
        </w:rPr>
        <w:t>将按照下列规定处理供应商：</w:t>
      </w:r>
    </w:p>
    <w:p w14:paraId="1B91B9F3">
      <w:pPr>
        <w:keepNext w:val="0"/>
        <w:keepLines w:val="0"/>
        <w:pageBreakBefore w:val="0"/>
        <w:kinsoku/>
        <w:wordWrap/>
        <w:overflowPunct/>
        <w:topLinePunct/>
        <w:bidi w:val="0"/>
        <w:spacing w:line="576"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（1）已中选的，中选无效。已签订合同的，</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14:textFill>
            <w14:solidFill>
              <w14:schemeClr w14:val="tx1"/>
            </w14:solidFill>
          </w14:textFill>
        </w:rPr>
        <w:t>有权解除合同，还</w:t>
      </w:r>
      <w:r>
        <w:rPr>
          <w:rFonts w:hint="eastAsia" w:ascii="宋体" w:hAnsi="宋体"/>
          <w:color w:val="000000" w:themeColor="text1"/>
          <w:sz w:val="24"/>
          <w:lang w:val="en-US" w:eastAsia="zh-CN"/>
          <w14:textFill>
            <w14:solidFill>
              <w14:schemeClr w14:val="tx1"/>
            </w14:solidFill>
          </w14:textFill>
        </w:rPr>
        <w:t>须</w:t>
      </w:r>
      <w:r>
        <w:rPr>
          <w:rFonts w:hint="eastAsia" w:ascii="宋体" w:hAnsi="宋体"/>
          <w:color w:val="000000" w:themeColor="text1"/>
          <w:sz w:val="24"/>
          <w14:textFill>
            <w14:solidFill>
              <w14:schemeClr w14:val="tx1"/>
            </w14:solidFill>
          </w14:textFill>
        </w:rPr>
        <w:t>按合同其他约定承担导致合同终止的违约责任，同时</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14:textFill>
            <w14:solidFill>
              <w14:schemeClr w14:val="tx1"/>
            </w14:solidFill>
          </w14:textFill>
        </w:rPr>
        <w:t>可对违规方单位采取必要措施（包括暂停支付与</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14:textFill>
            <w14:solidFill>
              <w14:schemeClr w14:val="tx1"/>
            </w14:solidFill>
          </w14:textFill>
        </w:rPr>
        <w:t>相关合作项目的所有应付账款，或通过司法途径向供方追偿由此造成</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14:textFill>
            <w14:solidFill>
              <w14:schemeClr w14:val="tx1"/>
            </w14:solidFill>
          </w14:textFill>
        </w:rPr>
        <w:t>的一切经济及商业损失）。</w:t>
      </w:r>
    </w:p>
    <w:p w14:paraId="019A5F74">
      <w:pPr>
        <w:keepNext w:val="0"/>
        <w:keepLines w:val="0"/>
        <w:pageBreakBefore w:val="0"/>
        <w:kinsoku/>
        <w:wordWrap/>
        <w:overflowPunct/>
        <w:topLinePunct/>
        <w:bidi w:val="0"/>
        <w:spacing w:line="576"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14:textFill>
            <w14:solidFill>
              <w14:schemeClr w14:val="tx1"/>
            </w14:solidFill>
          </w14:textFill>
        </w:rPr>
        <w:t>有权可通过诉讼方式向违规供方主张权利。</w:t>
      </w:r>
    </w:p>
    <w:p w14:paraId="626DB057">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14:textFill>
            <w14:solidFill>
              <w14:schemeClr w14:val="tx1"/>
            </w14:solidFill>
          </w14:textFill>
        </w:rPr>
        <w:t>有权将违规单位列入采购人的黑名单</w:t>
      </w:r>
      <w:r>
        <w:rPr>
          <w:rFonts w:hint="eastAsia" w:ascii="宋体" w:hAnsi="宋体"/>
          <w:color w:val="000000" w:themeColor="text1"/>
          <w:sz w:val="24"/>
          <w:lang w:val="en-US" w:eastAsia="zh-CN"/>
          <w14:textFill>
            <w14:solidFill>
              <w14:schemeClr w14:val="tx1"/>
            </w14:solidFill>
          </w14:textFill>
        </w:rPr>
        <w:t>三年</w:t>
      </w:r>
      <w:r>
        <w:rPr>
          <w:rFonts w:hint="eastAsia" w:ascii="宋体" w:hAnsi="宋体"/>
          <w:color w:val="000000" w:themeColor="text1"/>
          <w:sz w:val="24"/>
          <w:lang w:eastAsia="zh-CN"/>
          <w14:textFill>
            <w14:solidFill>
              <w14:schemeClr w14:val="tx1"/>
            </w14:solidFill>
          </w14:textFill>
        </w:rPr>
        <w:t>。</w:t>
      </w:r>
    </w:p>
    <w:p w14:paraId="7B3885EB">
      <w:pPr>
        <w:keepNext w:val="0"/>
        <w:keepLines w:val="0"/>
        <w:pageBreakBefore w:val="0"/>
        <w:kinsoku/>
        <w:wordWrap/>
        <w:overflowPunct/>
        <w:topLinePunct/>
        <w:bidi w:val="0"/>
        <w:spacing w:line="576" w:lineRule="exact"/>
        <w:ind w:firstLine="480" w:firstLineChars="200"/>
        <w:jc w:val="left"/>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w:t>
      </w:r>
      <w:r>
        <w:rPr>
          <w:rFonts w:hint="eastAsia" w:ascii="宋体" w:hAnsi="宋体"/>
          <w:b/>
          <w:bCs/>
          <w:color w:val="000000" w:themeColor="text1"/>
          <w:sz w:val="24"/>
          <w14:textFill>
            <w14:solidFill>
              <w14:schemeClr w14:val="tx1"/>
            </w14:solidFill>
          </w14:textFill>
        </w:rPr>
        <w:t>有下列情形之一的，视为恶意扰乱招采纪律，公司有权将其纳入雅安城投公司黑名单，禁止其三年内参与</w:t>
      </w:r>
      <w:r>
        <w:rPr>
          <w:rFonts w:hint="eastAsia" w:ascii="宋体" w:hAnsi="宋体"/>
          <w:b/>
          <w:bCs/>
          <w:color w:val="000000" w:themeColor="text1"/>
          <w:sz w:val="24"/>
          <w:lang w:val="en-US" w:eastAsia="zh-CN"/>
          <w14:textFill>
            <w14:solidFill>
              <w14:schemeClr w14:val="tx1"/>
            </w14:solidFill>
          </w14:textFill>
        </w:rPr>
        <w:t>采购人及相关单位的</w:t>
      </w:r>
      <w:r>
        <w:rPr>
          <w:rFonts w:hint="eastAsia" w:ascii="宋体" w:hAnsi="宋体"/>
          <w:b/>
          <w:bCs/>
          <w:color w:val="000000" w:themeColor="text1"/>
          <w:sz w:val="24"/>
          <w14:textFill>
            <w14:solidFill>
              <w14:schemeClr w14:val="tx1"/>
            </w14:solidFill>
          </w14:textFill>
        </w:rPr>
        <w:t>所有</w:t>
      </w:r>
      <w:r>
        <w:rPr>
          <w:rFonts w:hint="eastAsia" w:ascii="宋体" w:hAnsi="宋体"/>
          <w:b/>
          <w:bCs/>
          <w:color w:val="000000" w:themeColor="text1"/>
          <w:sz w:val="24"/>
          <w:lang w:val="en-US" w:eastAsia="zh-CN"/>
          <w14:textFill>
            <w14:solidFill>
              <w14:schemeClr w14:val="tx1"/>
            </w14:solidFill>
          </w14:textFill>
        </w:rPr>
        <w:t>采购</w:t>
      </w:r>
      <w:r>
        <w:rPr>
          <w:rFonts w:hint="eastAsia" w:ascii="宋体" w:hAnsi="宋体"/>
          <w:b/>
          <w:bCs/>
          <w:color w:val="000000" w:themeColor="text1"/>
          <w:sz w:val="24"/>
          <w14:textFill>
            <w14:solidFill>
              <w14:schemeClr w14:val="tx1"/>
            </w14:solidFill>
          </w14:textFill>
        </w:rPr>
        <w:t>活动，并作退标处理：</w:t>
      </w:r>
    </w:p>
    <w:p w14:paraId="33C3DE37">
      <w:pPr>
        <w:keepNext w:val="0"/>
        <w:keepLines w:val="0"/>
        <w:pageBreakBefore w:val="0"/>
        <w:kinsoku/>
        <w:wordWrap/>
        <w:overflowPunct/>
        <w:topLinePunct/>
        <w:bidi w:val="0"/>
        <w:spacing w:line="576" w:lineRule="exact"/>
        <w:ind w:firstLine="480" w:firstLineChars="200"/>
        <w:jc w:val="left"/>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（1）有7.2所述情形的；</w:t>
      </w:r>
    </w:p>
    <w:p w14:paraId="63CD2BE9">
      <w:pPr>
        <w:keepNext w:val="0"/>
        <w:keepLines w:val="0"/>
        <w:pageBreakBefore w:val="0"/>
        <w:kinsoku/>
        <w:wordWrap/>
        <w:overflowPunct/>
        <w:topLinePunct/>
        <w:bidi w:val="0"/>
        <w:spacing w:line="576" w:lineRule="exact"/>
        <w:ind w:firstLine="480" w:firstLineChars="200"/>
        <w:jc w:val="left"/>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（2）投标报价高于控制价的；</w:t>
      </w:r>
    </w:p>
    <w:p w14:paraId="02514BE6">
      <w:pPr>
        <w:keepNext w:val="0"/>
        <w:keepLines w:val="0"/>
        <w:pageBreakBefore w:val="0"/>
        <w:kinsoku/>
        <w:wordWrap/>
        <w:overflowPunct/>
        <w:topLinePunct/>
        <w:bidi w:val="0"/>
        <w:spacing w:line="576" w:lineRule="exact"/>
        <w:ind w:firstLine="480" w:firstLineChars="200"/>
        <w:jc w:val="left"/>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w:t>
      </w:r>
      <w:r>
        <w:rPr>
          <w:rFonts w:hint="eastAsia" w:ascii="宋体" w:hAnsi="宋体"/>
          <w:b w:val="0"/>
          <w:bCs w:val="0"/>
          <w:color w:val="000000" w:themeColor="text1"/>
          <w:sz w:val="24"/>
          <w:lang w:val="en-US" w:eastAsia="zh-CN"/>
          <w14:textFill>
            <w14:solidFill>
              <w14:schemeClr w14:val="tx1"/>
            </w14:solidFill>
          </w14:textFill>
        </w:rPr>
        <w:t>3</w:t>
      </w:r>
      <w:r>
        <w:rPr>
          <w:rFonts w:hint="eastAsia" w:ascii="宋体" w:hAnsi="宋体"/>
          <w:b w:val="0"/>
          <w:bCs w:val="0"/>
          <w:color w:val="000000" w:themeColor="text1"/>
          <w:sz w:val="24"/>
          <w14:textFill>
            <w14:solidFill>
              <w14:schemeClr w14:val="tx1"/>
            </w14:solidFill>
          </w14:textFill>
        </w:rPr>
        <w:t>）中选后存在故意拖延或拒不缴纳</w:t>
      </w:r>
      <w:r>
        <w:rPr>
          <w:rFonts w:hint="eastAsia" w:ascii="宋体" w:hAnsi="宋体"/>
          <w:b w:val="0"/>
          <w:bCs w:val="0"/>
          <w:color w:val="000000" w:themeColor="text1"/>
          <w:sz w:val="24"/>
          <w:lang w:val="en-US" w:eastAsia="zh-CN"/>
          <w14:textFill>
            <w14:solidFill>
              <w14:schemeClr w14:val="tx1"/>
            </w14:solidFill>
          </w14:textFill>
        </w:rPr>
        <w:t>履约担保金</w:t>
      </w:r>
      <w:r>
        <w:rPr>
          <w:rFonts w:hint="eastAsia" w:ascii="宋体" w:hAnsi="宋体"/>
          <w:b w:val="0"/>
          <w:bCs w:val="0"/>
          <w:color w:val="000000" w:themeColor="text1"/>
          <w:sz w:val="24"/>
          <w14:textFill>
            <w14:solidFill>
              <w14:schemeClr w14:val="tx1"/>
            </w14:solidFill>
          </w14:textFill>
        </w:rPr>
        <w:t>的；</w:t>
      </w:r>
    </w:p>
    <w:p w14:paraId="2CCE52A5">
      <w:pPr>
        <w:keepNext w:val="0"/>
        <w:keepLines w:val="0"/>
        <w:pageBreakBefore w:val="0"/>
        <w:kinsoku/>
        <w:wordWrap/>
        <w:overflowPunct/>
        <w:topLinePunct/>
        <w:bidi w:val="0"/>
        <w:spacing w:line="576" w:lineRule="exact"/>
        <w:ind w:firstLine="480" w:firstLineChars="200"/>
        <w:jc w:val="left"/>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w:t>
      </w:r>
      <w:r>
        <w:rPr>
          <w:rFonts w:hint="eastAsia" w:ascii="宋体" w:hAnsi="宋体"/>
          <w:b w:val="0"/>
          <w:bCs w:val="0"/>
          <w:color w:val="000000" w:themeColor="text1"/>
          <w:sz w:val="24"/>
          <w:lang w:val="en-US" w:eastAsia="zh-CN"/>
          <w14:textFill>
            <w14:solidFill>
              <w14:schemeClr w14:val="tx1"/>
            </w14:solidFill>
          </w14:textFill>
        </w:rPr>
        <w:t>4</w:t>
      </w:r>
      <w:r>
        <w:rPr>
          <w:rFonts w:hint="eastAsia" w:ascii="宋体" w:hAnsi="宋体"/>
          <w:b w:val="0"/>
          <w:bCs w:val="0"/>
          <w:color w:val="000000" w:themeColor="text1"/>
          <w:sz w:val="24"/>
          <w14:textFill>
            <w14:solidFill>
              <w14:schemeClr w14:val="tx1"/>
            </w14:solidFill>
          </w14:textFill>
        </w:rPr>
        <w:t>）其他破坏招采纪律或导致招采工作开展混乱、受阻等情形的；</w:t>
      </w:r>
    </w:p>
    <w:p w14:paraId="1F77A148">
      <w:pPr>
        <w:keepNext w:val="0"/>
        <w:keepLines w:val="0"/>
        <w:pageBreakBefore w:val="0"/>
        <w:kinsoku/>
        <w:wordWrap/>
        <w:overflowPunct/>
        <w:autoSpaceDE w:val="0"/>
        <w:autoSpaceDN w:val="0"/>
        <w:bidi w:val="0"/>
        <w:snapToGrid w:val="0"/>
        <w:spacing w:line="576" w:lineRule="exact"/>
        <w:textAlignment w:val="auto"/>
        <w:rPr>
          <w:rFonts w:ascii="黑体" w:hAnsi="黑体" w:eastAsia="黑体"/>
          <w:color w:val="000000" w:themeColor="text1"/>
          <w:sz w:val="28"/>
          <w:szCs w:val="20"/>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8.</w:t>
      </w:r>
      <w:r>
        <w:rPr>
          <w:rFonts w:ascii="黑体" w:hAnsi="黑体" w:eastAsia="黑体"/>
          <w:color w:val="000000" w:themeColor="text1"/>
          <w:sz w:val="28"/>
          <w:szCs w:val="20"/>
          <w14:textFill>
            <w14:solidFill>
              <w14:schemeClr w14:val="tx1"/>
            </w14:solidFill>
          </w14:textFill>
        </w:rPr>
        <w:t>有以下条款情况之一者，视为无效</w:t>
      </w:r>
      <w:r>
        <w:rPr>
          <w:rFonts w:hint="eastAsia" w:ascii="黑体" w:hAnsi="黑体" w:eastAsia="黑体"/>
          <w:color w:val="000000" w:themeColor="text1"/>
          <w:sz w:val="28"/>
          <w:szCs w:val="20"/>
          <w14:textFill>
            <w14:solidFill>
              <w14:schemeClr w14:val="tx1"/>
            </w14:solidFill>
          </w14:textFill>
        </w:rPr>
        <w:t>投</w:t>
      </w:r>
      <w:r>
        <w:rPr>
          <w:rFonts w:ascii="黑体" w:hAnsi="黑体" w:eastAsia="黑体"/>
          <w:color w:val="000000" w:themeColor="text1"/>
          <w:sz w:val="28"/>
          <w:szCs w:val="20"/>
          <w14:textFill>
            <w14:solidFill>
              <w14:schemeClr w14:val="tx1"/>
            </w14:solidFill>
          </w14:textFill>
        </w:rPr>
        <w:t>标</w:t>
      </w:r>
      <w:r>
        <w:rPr>
          <w:rFonts w:hint="eastAsia" w:ascii="黑体" w:hAnsi="黑体" w:eastAsia="黑体"/>
          <w:color w:val="000000" w:themeColor="text1"/>
          <w:sz w:val="28"/>
          <w:szCs w:val="20"/>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按照废</w:t>
      </w:r>
      <w:r>
        <w:rPr>
          <w:rFonts w:ascii="黑体" w:hAnsi="黑体" w:eastAsia="黑体"/>
          <w:color w:val="000000" w:themeColor="text1"/>
          <w:sz w:val="28"/>
          <w14:textFill>
            <w14:solidFill>
              <w14:schemeClr w14:val="tx1"/>
            </w14:solidFill>
          </w14:textFill>
        </w:rPr>
        <w:t>标</w:t>
      </w:r>
      <w:r>
        <w:rPr>
          <w:rFonts w:hint="eastAsia" w:ascii="黑体" w:hAnsi="黑体" w:eastAsia="黑体"/>
          <w:color w:val="000000" w:themeColor="text1"/>
          <w:sz w:val="28"/>
          <w14:textFill>
            <w14:solidFill>
              <w14:schemeClr w14:val="tx1"/>
            </w14:solidFill>
          </w14:textFill>
        </w:rPr>
        <w:t>处理</w:t>
      </w:r>
      <w:r>
        <w:rPr>
          <w:rFonts w:hint="eastAsia" w:ascii="黑体" w:hAnsi="黑体" w:eastAsia="黑体"/>
          <w:color w:val="000000" w:themeColor="text1"/>
          <w:sz w:val="28"/>
          <w:szCs w:val="20"/>
          <w14:textFill>
            <w14:solidFill>
              <w14:schemeClr w14:val="tx1"/>
            </w14:solidFill>
          </w14:textFill>
        </w:rPr>
        <w:t>：</w:t>
      </w:r>
    </w:p>
    <w:p w14:paraId="03D41A0C">
      <w:pPr>
        <w:keepNext w:val="0"/>
        <w:keepLines w:val="0"/>
        <w:pageBreakBefore w:val="0"/>
        <w:kinsoku/>
        <w:wordWrap/>
        <w:overflowPunct/>
        <w:topLinePunct/>
        <w:bidi w:val="0"/>
        <w:spacing w:line="576" w:lineRule="exact"/>
        <w:ind w:firstLine="480" w:firstLineChars="200"/>
        <w:jc w:val="left"/>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8.1法人代表或法人授权代表未出席开标现场；现场出席人员与法人代表</w:t>
      </w:r>
      <w:r>
        <w:rPr>
          <w:rFonts w:hint="eastAsia" w:ascii="宋体" w:hAnsi="宋体"/>
          <w:b w:val="0"/>
          <w:bCs w:val="0"/>
          <w:color w:val="000000" w:themeColor="text1"/>
          <w:sz w:val="24"/>
          <w:lang w:val="en-US" w:eastAsia="zh-CN"/>
          <w14:textFill>
            <w14:solidFill>
              <w14:schemeClr w14:val="tx1"/>
            </w14:solidFill>
          </w14:textFill>
        </w:rPr>
        <w:t>人</w:t>
      </w:r>
      <w:r>
        <w:rPr>
          <w:rFonts w:hint="eastAsia" w:ascii="宋体" w:hAnsi="宋体"/>
          <w:b w:val="0"/>
          <w:bCs w:val="0"/>
          <w:color w:val="000000" w:themeColor="text1"/>
          <w:sz w:val="24"/>
          <w14:textFill>
            <w14:solidFill>
              <w14:schemeClr w14:val="tx1"/>
            </w14:solidFill>
          </w14:textFill>
        </w:rPr>
        <w:t>或法人授权代表不是同一人；</w:t>
      </w:r>
    </w:p>
    <w:p w14:paraId="70B3313A">
      <w:pPr>
        <w:keepNext w:val="0"/>
        <w:keepLines w:val="0"/>
        <w:pageBreakBefore w:val="0"/>
        <w:kinsoku/>
        <w:wordWrap/>
        <w:overflowPunct/>
        <w:topLinePunct/>
        <w:bidi w:val="0"/>
        <w:spacing w:line="576" w:lineRule="exact"/>
        <w:ind w:firstLine="480" w:firstLineChars="200"/>
        <w:jc w:val="left"/>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8.2</w:t>
      </w:r>
      <w:r>
        <w:rPr>
          <w:rFonts w:ascii="宋体" w:hAnsi="宋体"/>
          <w:b w:val="0"/>
          <w:bCs w:val="0"/>
          <w:color w:val="000000" w:themeColor="text1"/>
          <w:sz w:val="24"/>
          <w14:textFill>
            <w14:solidFill>
              <w14:schemeClr w14:val="tx1"/>
            </w14:solidFill>
          </w14:textFill>
        </w:rPr>
        <w:t>无主要的有效资格证明文件或超出营业范围的</w:t>
      </w:r>
      <w:r>
        <w:rPr>
          <w:rFonts w:hint="eastAsia" w:ascii="宋体" w:hAnsi="宋体"/>
          <w:b w:val="0"/>
          <w:bCs w:val="0"/>
          <w:color w:val="000000" w:themeColor="text1"/>
          <w:sz w:val="24"/>
          <w14:textFill>
            <w14:solidFill>
              <w14:schemeClr w14:val="tx1"/>
            </w14:solidFill>
          </w14:textFill>
        </w:rPr>
        <w:t>谈判采购；</w:t>
      </w:r>
    </w:p>
    <w:p w14:paraId="2AA44A82">
      <w:pPr>
        <w:keepNext w:val="0"/>
        <w:keepLines w:val="0"/>
        <w:pageBreakBefore w:val="0"/>
        <w:kinsoku/>
        <w:wordWrap/>
        <w:overflowPunct/>
        <w:topLinePunct/>
        <w:bidi w:val="0"/>
        <w:spacing w:line="576" w:lineRule="exact"/>
        <w:ind w:firstLine="480" w:firstLineChars="200"/>
        <w:jc w:val="left"/>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8.3</w:t>
      </w:r>
      <w:r>
        <w:rPr>
          <w:rFonts w:hint="eastAsia" w:ascii="宋体" w:hAnsi="宋体"/>
          <w:b w:val="0"/>
          <w:bCs w:val="0"/>
          <w:color w:val="000000" w:themeColor="text1"/>
          <w:sz w:val="24"/>
          <w:lang w:val="en-US" w:eastAsia="zh-CN"/>
          <w14:textFill>
            <w14:solidFill>
              <w14:schemeClr w14:val="tx1"/>
            </w14:solidFill>
          </w14:textFill>
        </w:rPr>
        <w:t>递交的</w:t>
      </w:r>
      <w:r>
        <w:rPr>
          <w:rFonts w:hint="eastAsia" w:ascii="宋体" w:hAnsi="宋体"/>
          <w:b w:val="0"/>
          <w:bCs w:val="0"/>
          <w:color w:val="000000" w:themeColor="text1"/>
          <w:sz w:val="24"/>
          <w14:textFill>
            <w14:solidFill>
              <w14:schemeClr w14:val="tx1"/>
            </w14:solidFill>
          </w14:textFill>
        </w:rPr>
        <w:t>谈判采购</w:t>
      </w:r>
      <w:r>
        <w:rPr>
          <w:rFonts w:hint="eastAsia" w:ascii="宋体" w:hAnsi="宋体"/>
          <w:b w:val="0"/>
          <w:bCs w:val="0"/>
          <w:color w:val="000000" w:themeColor="text1"/>
          <w:sz w:val="24"/>
          <w:lang w:val="en-US" w:eastAsia="zh-CN"/>
          <w14:textFill>
            <w14:solidFill>
              <w14:schemeClr w14:val="tx1"/>
            </w14:solidFill>
          </w14:textFill>
        </w:rPr>
        <w:t>响应性</w:t>
      </w:r>
      <w:r>
        <w:rPr>
          <w:rFonts w:ascii="宋体" w:hAnsi="宋体"/>
          <w:b w:val="0"/>
          <w:bCs w:val="0"/>
          <w:color w:val="000000" w:themeColor="text1"/>
          <w:sz w:val="24"/>
          <w14:textFill>
            <w14:solidFill>
              <w14:schemeClr w14:val="tx1"/>
            </w14:solidFill>
          </w14:textFill>
        </w:rPr>
        <w:t>文件不按内容填写或不按规定签字、盖章</w:t>
      </w:r>
      <w:r>
        <w:rPr>
          <w:rFonts w:hint="eastAsia" w:ascii="宋体" w:hAnsi="宋体"/>
          <w:b w:val="0"/>
          <w:bCs w:val="0"/>
          <w:color w:val="000000" w:themeColor="text1"/>
          <w:sz w:val="24"/>
          <w14:textFill>
            <w14:solidFill>
              <w14:schemeClr w14:val="tx1"/>
            </w14:solidFill>
          </w14:textFill>
        </w:rPr>
        <w:t>；</w:t>
      </w:r>
    </w:p>
    <w:p w14:paraId="30B9C5F6">
      <w:pPr>
        <w:keepNext w:val="0"/>
        <w:keepLines w:val="0"/>
        <w:pageBreakBefore w:val="0"/>
        <w:kinsoku/>
        <w:wordWrap/>
        <w:overflowPunct/>
        <w:topLinePunct/>
        <w:bidi w:val="0"/>
        <w:spacing w:line="576" w:lineRule="exact"/>
        <w:ind w:firstLine="480" w:firstLineChars="200"/>
        <w:jc w:val="left"/>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8.4谈判采购</w:t>
      </w:r>
      <w:r>
        <w:rPr>
          <w:rFonts w:ascii="宋体" w:hAnsi="宋体"/>
          <w:b w:val="0"/>
          <w:bCs w:val="0"/>
          <w:color w:val="000000" w:themeColor="text1"/>
          <w:sz w:val="24"/>
          <w14:textFill>
            <w14:solidFill>
              <w14:schemeClr w14:val="tx1"/>
            </w14:solidFill>
          </w14:textFill>
        </w:rPr>
        <w:t>文件的应答不满足</w:t>
      </w:r>
      <w:r>
        <w:rPr>
          <w:rFonts w:hint="eastAsia" w:ascii="宋体" w:hAnsi="宋体"/>
          <w:b w:val="0"/>
          <w:bCs w:val="0"/>
          <w:color w:val="000000" w:themeColor="text1"/>
          <w:sz w:val="24"/>
          <w:lang w:val="en-US" w:eastAsia="zh-CN"/>
          <w14:textFill>
            <w14:solidFill>
              <w14:schemeClr w14:val="tx1"/>
            </w14:solidFill>
          </w14:textFill>
        </w:rPr>
        <w:t>谈判采购</w:t>
      </w:r>
      <w:r>
        <w:rPr>
          <w:rFonts w:hint="eastAsia" w:ascii="宋体" w:hAnsi="宋体"/>
          <w:b w:val="0"/>
          <w:bCs w:val="0"/>
          <w:color w:val="000000" w:themeColor="text1"/>
          <w:sz w:val="24"/>
          <w14:textFill>
            <w14:solidFill>
              <w14:schemeClr w14:val="tx1"/>
            </w14:solidFill>
          </w14:textFill>
        </w:rPr>
        <w:t>文件</w:t>
      </w:r>
      <w:r>
        <w:rPr>
          <w:rFonts w:ascii="宋体" w:hAnsi="宋体"/>
          <w:b w:val="0"/>
          <w:bCs w:val="0"/>
          <w:color w:val="000000" w:themeColor="text1"/>
          <w:sz w:val="24"/>
          <w14:textFill>
            <w14:solidFill>
              <w14:schemeClr w14:val="tx1"/>
            </w14:solidFill>
          </w14:textFill>
        </w:rPr>
        <w:t>条款要求</w:t>
      </w:r>
      <w:r>
        <w:rPr>
          <w:rFonts w:hint="eastAsia" w:ascii="宋体" w:hAnsi="宋体"/>
          <w:b w:val="0"/>
          <w:bCs w:val="0"/>
          <w:color w:val="000000" w:themeColor="text1"/>
          <w:sz w:val="24"/>
          <w14:textFill>
            <w14:solidFill>
              <w14:schemeClr w14:val="tx1"/>
            </w14:solidFill>
          </w14:textFill>
        </w:rPr>
        <w:t>；</w:t>
      </w:r>
    </w:p>
    <w:p w14:paraId="088A40E4">
      <w:pPr>
        <w:keepNext w:val="0"/>
        <w:keepLines w:val="0"/>
        <w:pageBreakBefore w:val="0"/>
        <w:kinsoku/>
        <w:wordWrap/>
        <w:overflowPunct/>
        <w:topLinePunct/>
        <w:bidi w:val="0"/>
        <w:spacing w:line="576" w:lineRule="exact"/>
        <w:ind w:firstLine="480" w:firstLineChars="200"/>
        <w:jc w:val="left"/>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8.5供应商</w:t>
      </w:r>
      <w:r>
        <w:rPr>
          <w:rFonts w:ascii="宋体" w:hAnsi="宋体"/>
          <w:b w:val="0"/>
          <w:bCs w:val="0"/>
          <w:color w:val="000000" w:themeColor="text1"/>
          <w:sz w:val="24"/>
          <w14:textFill>
            <w14:solidFill>
              <w14:schemeClr w14:val="tx1"/>
            </w14:solidFill>
          </w14:textFill>
        </w:rPr>
        <w:t>的最后报价超出</w:t>
      </w:r>
      <w:r>
        <w:rPr>
          <w:rFonts w:hint="eastAsia" w:ascii="宋体" w:hAnsi="宋体"/>
          <w:b w:val="0"/>
          <w:bCs w:val="0"/>
          <w:color w:val="000000" w:themeColor="text1"/>
          <w:sz w:val="24"/>
          <w14:textFill>
            <w14:solidFill>
              <w14:schemeClr w14:val="tx1"/>
            </w14:solidFill>
          </w14:textFill>
        </w:rPr>
        <w:t>最高限价的；</w:t>
      </w:r>
    </w:p>
    <w:p w14:paraId="36F074F5">
      <w:pPr>
        <w:keepNext w:val="0"/>
        <w:keepLines w:val="0"/>
        <w:pageBreakBefore w:val="0"/>
        <w:kinsoku/>
        <w:wordWrap/>
        <w:overflowPunct/>
        <w:topLinePunct/>
        <w:bidi w:val="0"/>
        <w:spacing w:line="576" w:lineRule="exact"/>
        <w:ind w:firstLine="480" w:firstLineChars="200"/>
        <w:jc w:val="left"/>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8.6供应商</w:t>
      </w:r>
      <w:r>
        <w:rPr>
          <w:rFonts w:ascii="宋体" w:hAnsi="宋体"/>
          <w:b w:val="0"/>
          <w:bCs w:val="0"/>
          <w:color w:val="000000" w:themeColor="text1"/>
          <w:sz w:val="24"/>
          <w14:textFill>
            <w14:solidFill>
              <w14:schemeClr w14:val="tx1"/>
            </w14:solidFill>
          </w14:textFill>
        </w:rPr>
        <w:t>的资质不符合</w:t>
      </w:r>
      <w:r>
        <w:rPr>
          <w:rFonts w:hint="eastAsia" w:ascii="宋体" w:hAnsi="宋体"/>
          <w:b w:val="0"/>
          <w:bCs w:val="0"/>
          <w:color w:val="000000" w:themeColor="text1"/>
          <w:sz w:val="24"/>
          <w:lang w:val="en-US" w:eastAsia="zh-CN"/>
          <w14:textFill>
            <w14:solidFill>
              <w14:schemeClr w14:val="tx1"/>
            </w14:solidFill>
          </w14:textFill>
        </w:rPr>
        <w:t>谈判采购</w:t>
      </w:r>
      <w:r>
        <w:rPr>
          <w:rFonts w:ascii="宋体" w:hAnsi="宋体"/>
          <w:b w:val="0"/>
          <w:bCs w:val="0"/>
          <w:color w:val="000000" w:themeColor="text1"/>
          <w:sz w:val="24"/>
          <w14:textFill>
            <w14:solidFill>
              <w14:schemeClr w14:val="tx1"/>
            </w14:solidFill>
          </w14:textFill>
        </w:rPr>
        <w:t>文件要求</w:t>
      </w:r>
      <w:r>
        <w:rPr>
          <w:rFonts w:hint="eastAsia" w:ascii="宋体" w:hAnsi="宋体"/>
          <w:b w:val="0"/>
          <w:bCs w:val="0"/>
          <w:color w:val="000000" w:themeColor="text1"/>
          <w:sz w:val="24"/>
          <w:lang w:val="en-US" w:eastAsia="zh-CN"/>
          <w14:textFill>
            <w14:solidFill>
              <w14:schemeClr w14:val="tx1"/>
            </w14:solidFill>
          </w14:textFill>
        </w:rPr>
        <w:t>或提供虚假资料的</w:t>
      </w:r>
      <w:r>
        <w:rPr>
          <w:rFonts w:hint="eastAsia" w:ascii="宋体" w:hAnsi="宋体"/>
          <w:b w:val="0"/>
          <w:bCs w:val="0"/>
          <w:color w:val="000000" w:themeColor="text1"/>
          <w:sz w:val="24"/>
          <w14:textFill>
            <w14:solidFill>
              <w14:schemeClr w14:val="tx1"/>
            </w14:solidFill>
          </w14:textFill>
        </w:rPr>
        <w:t>；</w:t>
      </w:r>
    </w:p>
    <w:p w14:paraId="4E612427">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eastAsia="宋体" w:cs="Times New Roman"/>
          <w:b w:val="0"/>
          <w:bCs w:val="0"/>
          <w:color w:val="000000" w:themeColor="text1"/>
          <w:kern w:val="0"/>
          <w:sz w:val="24"/>
          <w:szCs w:val="24"/>
          <w:lang w:val="en-US" w:eastAsia="zh-CN" w:bidi="ar-SA"/>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8.7供应商谈判采购</w:t>
      </w:r>
      <w:r>
        <w:rPr>
          <w:rFonts w:ascii="宋体" w:hAnsi="宋体"/>
          <w:b w:val="0"/>
          <w:bCs w:val="0"/>
          <w:color w:val="000000" w:themeColor="text1"/>
          <w:sz w:val="24"/>
          <w14:textFill>
            <w14:solidFill>
              <w14:schemeClr w14:val="tx1"/>
            </w14:solidFill>
          </w14:textFill>
        </w:rPr>
        <w:t>文件内容有与国家现行法律法规相违背的内容，或有</w:t>
      </w:r>
      <w:r>
        <w:rPr>
          <w:rFonts w:hint="eastAsia" w:ascii="宋体" w:hAnsi="宋体"/>
          <w:b w:val="0"/>
          <w:bCs w:val="0"/>
          <w:color w:val="000000" w:themeColor="text1"/>
          <w:sz w:val="24"/>
          <w14:textFill>
            <w14:solidFill>
              <w14:schemeClr w14:val="tx1"/>
            </w14:solidFill>
          </w14:textFill>
        </w:rPr>
        <w:t>采购人</w:t>
      </w:r>
      <w:r>
        <w:rPr>
          <w:rFonts w:ascii="宋体" w:hAnsi="宋体"/>
          <w:b w:val="0"/>
          <w:bCs w:val="0"/>
          <w:color w:val="000000" w:themeColor="text1"/>
          <w:sz w:val="24"/>
          <w14:textFill>
            <w14:solidFill>
              <w14:schemeClr w14:val="tx1"/>
            </w14:solidFill>
          </w14:textFill>
        </w:rPr>
        <w:t>无法接受的条件。</w:t>
      </w:r>
    </w:p>
    <w:p w14:paraId="4B28513C">
      <w:pPr>
        <w:keepNext w:val="0"/>
        <w:keepLines w:val="0"/>
        <w:pageBreakBefore w:val="0"/>
        <w:kinsoku/>
        <w:wordWrap/>
        <w:overflowPunct/>
        <w:autoSpaceDE w:val="0"/>
        <w:autoSpaceDN w:val="0"/>
        <w:bidi w:val="0"/>
        <w:snapToGrid w:val="0"/>
        <w:spacing w:line="576" w:lineRule="exact"/>
        <w:textAlignment w:val="auto"/>
        <w:rPr>
          <w:rFonts w:ascii="黑体" w:hAnsi="黑体" w:eastAsia="黑体"/>
          <w:color w:val="000000" w:themeColor="text1"/>
          <w:sz w:val="28"/>
          <w:szCs w:val="20"/>
          <w14:textFill>
            <w14:solidFill>
              <w14:schemeClr w14:val="tx1"/>
            </w14:solidFill>
          </w14:textFill>
        </w:rPr>
      </w:pPr>
      <w:r>
        <w:rPr>
          <w:rFonts w:hint="eastAsia" w:ascii="黑体" w:hAnsi="黑体" w:eastAsia="黑体"/>
          <w:color w:val="000000" w:themeColor="text1"/>
          <w:sz w:val="28"/>
          <w:szCs w:val="20"/>
          <w:lang w:val="en-US" w:eastAsia="zh-CN"/>
          <w14:textFill>
            <w14:solidFill>
              <w14:schemeClr w14:val="tx1"/>
            </w14:solidFill>
          </w14:textFill>
        </w:rPr>
        <w:t>9</w:t>
      </w:r>
      <w:r>
        <w:rPr>
          <w:rFonts w:hint="eastAsia" w:ascii="黑体" w:hAnsi="黑体" w:eastAsia="黑体"/>
          <w:color w:val="000000" w:themeColor="text1"/>
          <w:sz w:val="28"/>
          <w:szCs w:val="20"/>
          <w14:textFill>
            <w14:solidFill>
              <w14:schemeClr w14:val="tx1"/>
            </w14:solidFill>
          </w14:textFill>
        </w:rPr>
        <w:t>.供应商提供的</w:t>
      </w:r>
      <w:r>
        <w:rPr>
          <w:rFonts w:hint="eastAsia" w:ascii="黑体" w:hAnsi="黑体" w:eastAsia="黑体"/>
          <w:color w:val="000000" w:themeColor="text1"/>
          <w:sz w:val="28"/>
          <w:szCs w:val="20"/>
          <w:lang w:eastAsia="zh-CN"/>
          <w14:textFill>
            <w14:solidFill>
              <w14:schemeClr w14:val="tx1"/>
            </w14:solidFill>
          </w14:textFill>
        </w:rPr>
        <w:t>谈判采购</w:t>
      </w:r>
      <w:r>
        <w:rPr>
          <w:rFonts w:hint="eastAsia" w:ascii="黑体" w:hAnsi="黑体" w:eastAsia="黑体"/>
          <w:color w:val="000000" w:themeColor="text1"/>
          <w:sz w:val="28"/>
          <w:szCs w:val="20"/>
          <w:lang w:val="en-US" w:eastAsia="zh-CN"/>
          <w14:textFill>
            <w14:solidFill>
              <w14:schemeClr w14:val="tx1"/>
            </w14:solidFill>
          </w14:textFill>
        </w:rPr>
        <w:t>响应</w:t>
      </w:r>
      <w:r>
        <w:rPr>
          <w:rFonts w:hint="eastAsia" w:ascii="黑体" w:hAnsi="黑体" w:eastAsia="黑体"/>
          <w:color w:val="000000" w:themeColor="text1"/>
          <w:sz w:val="28"/>
          <w:szCs w:val="20"/>
          <w14:textFill>
            <w14:solidFill>
              <w14:schemeClr w14:val="tx1"/>
            </w14:solidFill>
          </w14:textFill>
        </w:rPr>
        <w:t>文件包括：</w:t>
      </w:r>
    </w:p>
    <w:p w14:paraId="537380DD">
      <w:pPr>
        <w:keepNext w:val="0"/>
        <w:keepLines w:val="0"/>
        <w:pageBreakBefore w:val="0"/>
        <w:kinsoku/>
        <w:wordWrap/>
        <w:overflowPunct/>
        <w:bidi w:val="0"/>
        <w:spacing w:line="576"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eastAsia="zh-CN"/>
          <w14:textFill>
            <w14:solidFill>
              <w14:schemeClr w14:val="tx1"/>
            </w14:solidFill>
          </w14:textFill>
        </w:rPr>
        <w:t>谈判采购</w:t>
      </w:r>
      <w:r>
        <w:rPr>
          <w:rFonts w:hint="eastAsia" w:ascii="宋体" w:hAnsi="宋体"/>
          <w:color w:val="000000" w:themeColor="text1"/>
          <w:sz w:val="24"/>
          <w14:textFill>
            <w14:solidFill>
              <w14:schemeClr w14:val="tx1"/>
            </w14:solidFill>
          </w14:textFill>
        </w:rPr>
        <w:t>响应函</w:t>
      </w:r>
    </w:p>
    <w:p w14:paraId="75ECCACB">
      <w:pPr>
        <w:keepNext w:val="0"/>
        <w:keepLines w:val="0"/>
        <w:pageBreakBefore w:val="0"/>
        <w:kinsoku/>
        <w:wordWrap/>
        <w:overflowPunct/>
        <w:bidi w:val="0"/>
        <w:spacing w:line="576"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.2报价函</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含采购清单</w:t>
      </w:r>
      <w:r>
        <w:rPr>
          <w:rFonts w:hint="eastAsia" w:ascii="宋体" w:hAnsi="宋体"/>
          <w:color w:val="000000" w:themeColor="text1"/>
          <w:sz w:val="24"/>
          <w:lang w:eastAsia="zh-CN"/>
          <w14:textFill>
            <w14:solidFill>
              <w14:schemeClr w14:val="tx1"/>
            </w14:solidFill>
          </w14:textFill>
        </w:rPr>
        <w:t>）</w:t>
      </w:r>
    </w:p>
    <w:p w14:paraId="3AF248E6">
      <w:pPr>
        <w:keepNext w:val="0"/>
        <w:keepLines w:val="0"/>
        <w:pageBreakBefore w:val="0"/>
        <w:kinsoku/>
        <w:wordWrap/>
        <w:overflowPunct/>
        <w:bidi w:val="0"/>
        <w:spacing w:line="576" w:lineRule="exact"/>
        <w:ind w:firstLine="480" w:firstLineChars="200"/>
        <w:jc w:val="left"/>
        <w:textAlignment w:val="auto"/>
        <w:rPr>
          <w:rFonts w:hint="eastAsia" w:ascii="宋体" w:hAnsi="宋体" w:cs="Times New Roman"/>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9.3谈判采购谈判单位基本情况介绍</w:t>
      </w:r>
    </w:p>
    <w:p w14:paraId="703DC243">
      <w:pPr>
        <w:keepNext w:val="0"/>
        <w:keepLines w:val="0"/>
        <w:pageBreakBefore w:val="0"/>
        <w:kinsoku/>
        <w:wordWrap/>
        <w:overflowPunct/>
        <w:bidi w:val="0"/>
        <w:spacing w:line="576" w:lineRule="exact"/>
        <w:ind w:firstLine="480" w:firstLineChars="200"/>
        <w:jc w:val="left"/>
        <w:textAlignment w:val="auto"/>
        <w:rPr>
          <w:rFonts w:hint="eastAsia" w:ascii="宋体" w:hAnsi="宋体" w:cs="Times New Roman"/>
          <w:color w:val="000000" w:themeColor="text1"/>
          <w:sz w:val="24"/>
          <w:lang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9</w:t>
      </w:r>
      <w:r>
        <w:rPr>
          <w:rFonts w:hint="eastAsia" w:ascii="宋体" w:hAnsi="宋体" w:cs="Times New Roman"/>
          <w:color w:val="000000" w:themeColor="text1"/>
          <w:sz w:val="24"/>
          <w:lang w:eastAsia="zh-CN"/>
          <w14:textFill>
            <w14:solidFill>
              <w14:schemeClr w14:val="tx1"/>
            </w14:solidFill>
          </w14:textFill>
        </w:rPr>
        <w:t>.</w:t>
      </w:r>
      <w:r>
        <w:rPr>
          <w:rFonts w:hint="eastAsia" w:ascii="宋体" w:hAnsi="宋体" w:cs="Times New Roman"/>
          <w:color w:val="000000" w:themeColor="text1"/>
          <w:sz w:val="24"/>
          <w:lang w:val="en-US" w:eastAsia="zh-CN"/>
          <w14:textFill>
            <w14:solidFill>
              <w14:schemeClr w14:val="tx1"/>
            </w14:solidFill>
          </w14:textFill>
        </w:rPr>
        <w:t>4</w:t>
      </w:r>
      <w:r>
        <w:rPr>
          <w:rFonts w:hint="eastAsia" w:ascii="宋体" w:hAnsi="宋体" w:cs="Times New Roman"/>
          <w:color w:val="000000" w:themeColor="text1"/>
          <w:sz w:val="24"/>
          <w:lang w:eastAsia="zh-CN"/>
          <w14:textFill>
            <w14:solidFill>
              <w14:schemeClr w14:val="tx1"/>
            </w14:solidFill>
          </w14:textFill>
        </w:rPr>
        <w:t>法定代表人身份证明或授权委托书</w:t>
      </w:r>
    </w:p>
    <w:p w14:paraId="6332504D">
      <w:pPr>
        <w:keepNext w:val="0"/>
        <w:keepLines w:val="0"/>
        <w:pageBreakBefore w:val="0"/>
        <w:kinsoku/>
        <w:wordWrap/>
        <w:overflowPunct/>
        <w:bidi w:val="0"/>
        <w:spacing w:line="576" w:lineRule="exact"/>
        <w:ind w:firstLine="480" w:firstLineChars="200"/>
        <w:jc w:val="left"/>
        <w:textAlignment w:val="auto"/>
        <w:rPr>
          <w:rFonts w:hint="eastAsia" w:ascii="宋体" w:hAnsi="宋体" w:cs="Times New Roman"/>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9.5承诺函</w:t>
      </w:r>
    </w:p>
    <w:p w14:paraId="76C5725A">
      <w:pPr>
        <w:keepNext w:val="0"/>
        <w:keepLines w:val="0"/>
        <w:pageBreakBefore w:val="0"/>
        <w:kinsoku/>
        <w:wordWrap/>
        <w:overflowPunct/>
        <w:bidi w:val="0"/>
        <w:spacing w:line="576" w:lineRule="exact"/>
        <w:ind w:firstLine="480" w:firstLineChars="200"/>
        <w:jc w:val="left"/>
        <w:textAlignment w:val="auto"/>
        <w:rPr>
          <w:rFonts w:hint="eastAsia" w:ascii="宋体" w:hAnsi="宋体" w:cs="Times New Roman"/>
          <w:b/>
          <w:bCs/>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9</w:t>
      </w:r>
      <w:r>
        <w:rPr>
          <w:rFonts w:hint="eastAsia" w:ascii="宋体" w:hAnsi="宋体" w:eastAsia="宋体" w:cs="Times New Roman"/>
          <w:color w:val="000000" w:themeColor="text1"/>
          <w:sz w:val="24"/>
          <w:lang w:val="en-US" w:eastAsia="zh-CN"/>
          <w14:textFill>
            <w14:solidFill>
              <w14:schemeClr w14:val="tx1"/>
            </w14:solidFill>
          </w14:textFill>
        </w:rPr>
        <w:t>.</w:t>
      </w:r>
      <w:r>
        <w:rPr>
          <w:rFonts w:hint="eastAsia" w:ascii="宋体" w:hAnsi="宋体" w:cs="Times New Roman"/>
          <w:color w:val="000000" w:themeColor="text1"/>
          <w:sz w:val="24"/>
          <w:lang w:val="en-US" w:eastAsia="zh-CN"/>
          <w14:textFill>
            <w14:solidFill>
              <w14:schemeClr w14:val="tx1"/>
            </w14:solidFill>
          </w14:textFill>
        </w:rPr>
        <w:t>6供应商应具有良好的社会信誉，无严重失信信息、经营异常不良信息。（截至投标截止日，采购人通过“信用中国”对供应商信用记录进行查询并下载信用报告，评审时以查询结果为准，并将查询报告存档）”</w:t>
      </w:r>
    </w:p>
    <w:p w14:paraId="31241D6B">
      <w:pPr>
        <w:keepNext w:val="0"/>
        <w:keepLines w:val="0"/>
        <w:pageBreakBefore w:val="0"/>
        <w:kinsoku/>
        <w:wordWrap/>
        <w:overflowPunct/>
        <w:bidi w:val="0"/>
        <w:spacing w:line="576" w:lineRule="exact"/>
        <w:ind w:firstLine="480" w:firstLineChars="200"/>
        <w:jc w:val="left"/>
        <w:textAlignment w:val="auto"/>
        <w:rPr>
          <w:rFonts w:hint="eastAsia" w:ascii="宋体" w:hAnsi="宋体" w:cs="Times New Roman"/>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9.7供应商认为需要提交的其他文件</w:t>
      </w:r>
    </w:p>
    <w:bookmarkEnd w:id="19"/>
    <w:bookmarkEnd w:id="20"/>
    <w:bookmarkEnd w:id="21"/>
    <w:bookmarkEnd w:id="22"/>
    <w:bookmarkEnd w:id="23"/>
    <w:bookmarkEnd w:id="24"/>
    <w:p w14:paraId="5478C449">
      <w:pPr>
        <w:keepNext w:val="0"/>
        <w:keepLines w:val="0"/>
        <w:pageBreakBefore w:val="0"/>
        <w:kinsoku/>
        <w:wordWrap/>
        <w:overflowPunct/>
        <w:autoSpaceDE w:val="0"/>
        <w:autoSpaceDN w:val="0"/>
        <w:bidi w:val="0"/>
        <w:snapToGrid w:val="0"/>
        <w:spacing w:line="576" w:lineRule="exact"/>
        <w:textAlignment w:val="auto"/>
        <w:rPr>
          <w:rFonts w:ascii="黑体" w:hAnsi="黑体" w:eastAsia="黑体"/>
          <w:color w:val="000000" w:themeColor="text1"/>
          <w:sz w:val="28"/>
          <w:szCs w:val="20"/>
          <w14:textFill>
            <w14:solidFill>
              <w14:schemeClr w14:val="tx1"/>
            </w14:solidFill>
          </w14:textFill>
        </w:rPr>
      </w:pPr>
      <w:r>
        <w:rPr>
          <w:rFonts w:hint="eastAsia" w:ascii="黑体" w:hAnsi="黑体" w:eastAsia="黑体"/>
          <w:color w:val="000000" w:themeColor="text1"/>
          <w:sz w:val="28"/>
          <w:szCs w:val="20"/>
          <w:lang w:val="en-US" w:eastAsia="zh-CN"/>
          <w14:textFill>
            <w14:solidFill>
              <w14:schemeClr w14:val="tx1"/>
            </w14:solidFill>
          </w14:textFill>
        </w:rPr>
        <w:t>10</w:t>
      </w:r>
      <w:r>
        <w:rPr>
          <w:rFonts w:hint="eastAsia" w:ascii="黑体" w:hAnsi="黑体" w:eastAsia="黑体"/>
          <w:color w:val="000000" w:themeColor="text1"/>
          <w:sz w:val="28"/>
          <w:szCs w:val="20"/>
          <w14:textFill>
            <w14:solidFill>
              <w14:schemeClr w14:val="tx1"/>
            </w14:solidFill>
          </w14:textFill>
        </w:rPr>
        <w:t>.</w:t>
      </w:r>
      <w:r>
        <w:rPr>
          <w:rFonts w:hint="eastAsia" w:ascii="黑体" w:hAnsi="黑体" w:eastAsia="黑体"/>
          <w:color w:val="000000" w:themeColor="text1"/>
          <w:sz w:val="28"/>
          <w:szCs w:val="20"/>
          <w:lang w:eastAsia="zh-CN"/>
          <w14:textFill>
            <w14:solidFill>
              <w14:schemeClr w14:val="tx1"/>
            </w14:solidFill>
          </w14:textFill>
        </w:rPr>
        <w:t>谈判采购</w:t>
      </w:r>
      <w:r>
        <w:rPr>
          <w:rFonts w:hint="eastAsia" w:ascii="黑体" w:hAnsi="黑体" w:eastAsia="黑体"/>
          <w:color w:val="000000" w:themeColor="text1"/>
          <w:sz w:val="28"/>
          <w:szCs w:val="20"/>
          <w:lang w:val="en-US" w:eastAsia="zh-CN"/>
          <w14:textFill>
            <w14:solidFill>
              <w14:schemeClr w14:val="tx1"/>
            </w14:solidFill>
          </w14:textFill>
        </w:rPr>
        <w:t>响应</w:t>
      </w:r>
      <w:r>
        <w:rPr>
          <w:rFonts w:hint="eastAsia" w:ascii="黑体" w:hAnsi="黑体" w:eastAsia="黑体"/>
          <w:color w:val="000000" w:themeColor="text1"/>
          <w:sz w:val="28"/>
          <w:szCs w:val="20"/>
          <w14:textFill>
            <w14:solidFill>
              <w14:schemeClr w14:val="tx1"/>
            </w14:solidFill>
          </w14:textFill>
        </w:rPr>
        <w:t>文件的编制</w:t>
      </w:r>
    </w:p>
    <w:p w14:paraId="3F97800E">
      <w:pPr>
        <w:pStyle w:val="25"/>
        <w:keepNext w:val="0"/>
        <w:keepLines w:val="0"/>
        <w:pageBreakBefore w:val="0"/>
        <w:numPr>
          <w:ilvl w:val="0"/>
          <w:numId w:val="0"/>
        </w:numPr>
        <w:kinsoku/>
        <w:wordWrap/>
        <w:overflowPunct/>
        <w:bidi w:val="0"/>
        <w:spacing w:line="576" w:lineRule="exact"/>
        <w:ind w:left="480"/>
        <w:textAlignment w:val="auto"/>
        <w:rPr>
          <w:color w:val="000000" w:themeColor="text1"/>
          <w14:textFill>
            <w14:solidFill>
              <w14:schemeClr w14:val="tx1"/>
            </w14:solidFill>
          </w14:textFill>
        </w:rPr>
      </w:pPr>
      <w:bookmarkStart w:id="26" w:name="_Toc405253244"/>
      <w:bookmarkStart w:id="27" w:name="_Toc448067684"/>
      <w:bookmarkStart w:id="28" w:name="_Toc132000218"/>
      <w:bookmarkStart w:id="29" w:name="_Toc132523439"/>
      <w:bookmarkStart w:id="30" w:name="_Toc132265224"/>
      <w:bookmarkStart w:id="31" w:name="_Toc132523710"/>
      <w:bookmarkStart w:id="32" w:name="_Toc282613263"/>
      <w:bookmarkStart w:id="33" w:name="_Toc132111873"/>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 xml:space="preserve">.1 </w:t>
      </w:r>
      <w:r>
        <w:rPr>
          <w:rFonts w:hint="eastAsia"/>
          <w:color w:val="000000" w:themeColor="text1"/>
          <w:lang w:eastAsia="zh-CN"/>
          <w14:textFill>
            <w14:solidFill>
              <w14:schemeClr w14:val="tx1"/>
            </w14:solidFill>
          </w14:textFill>
        </w:rPr>
        <w:t>谈判采购响应</w:t>
      </w:r>
      <w:r>
        <w:rPr>
          <w:rFonts w:hint="eastAsia"/>
          <w:color w:val="000000" w:themeColor="text1"/>
          <w14:textFill>
            <w14:solidFill>
              <w14:schemeClr w14:val="tx1"/>
            </w14:solidFill>
          </w14:textFill>
        </w:rPr>
        <w:t>文件1份，并在其封面上清楚地标明</w:t>
      </w:r>
      <w:r>
        <w:rPr>
          <w:rFonts w:hint="eastAsia"/>
          <w:color w:val="000000" w:themeColor="text1"/>
          <w:lang w:eastAsia="zh-CN"/>
          <w14:textFill>
            <w14:solidFill>
              <w14:schemeClr w14:val="tx1"/>
            </w14:solidFill>
          </w14:textFill>
        </w:rPr>
        <w:t>谈判采购</w:t>
      </w:r>
      <w:r>
        <w:rPr>
          <w:rFonts w:hint="eastAsia"/>
          <w:color w:val="000000" w:themeColor="text1"/>
          <w14:textFill>
            <w14:solidFill>
              <w14:schemeClr w14:val="tx1"/>
            </w14:solidFill>
          </w14:textFill>
        </w:rPr>
        <w:t>文件、</w:t>
      </w:r>
      <w:r>
        <w:rPr>
          <w:rFonts w:hint="eastAsia"/>
          <w:color w:val="000000" w:themeColor="text1"/>
          <w:lang w:eastAsia="zh-CN"/>
          <w14:textFill>
            <w14:solidFill>
              <w14:schemeClr w14:val="tx1"/>
            </w14:solidFill>
          </w14:textFill>
        </w:rPr>
        <w:t>采购名称</w:t>
      </w:r>
      <w:r>
        <w:rPr>
          <w:rFonts w:hint="eastAsia"/>
          <w:color w:val="000000" w:themeColor="text1"/>
          <w14:textFill>
            <w14:solidFill>
              <w14:schemeClr w14:val="tx1"/>
            </w14:solidFill>
          </w14:textFill>
        </w:rPr>
        <w:t>、采购编号（如有）、供应商名称</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须盖章</w:t>
      </w:r>
      <w:r>
        <w:rPr>
          <w:rFonts w:hint="eastAsia"/>
          <w:color w:val="000000" w:themeColor="text1"/>
          <w14:textFill>
            <w14:solidFill>
              <w14:schemeClr w14:val="tx1"/>
            </w14:solidFill>
          </w14:textFill>
        </w:rPr>
        <w:t>。</w:t>
      </w:r>
    </w:p>
    <w:p w14:paraId="544C9435">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480" w:firstLineChars="200"/>
        <w:textAlignment w:val="auto"/>
        <w:rPr>
          <w:rFonts w:hint="eastAsia"/>
          <w:b/>
          <w:bCs/>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10.2</w:t>
      </w:r>
      <w:r>
        <w:rPr>
          <w:rFonts w:hint="eastAsia"/>
          <w:b/>
          <w:bCs/>
          <w:color w:val="000000" w:themeColor="text1"/>
          <w:lang w:eastAsia="zh-CN"/>
          <w14:textFill>
            <w14:solidFill>
              <w14:schemeClr w14:val="tx1"/>
            </w14:solidFill>
          </w14:textFill>
        </w:rPr>
        <w:t>谈判采购响应</w:t>
      </w:r>
      <w:r>
        <w:rPr>
          <w:rFonts w:hint="eastAsia"/>
          <w:b/>
          <w:bCs/>
          <w:color w:val="000000" w:themeColor="text1"/>
          <w14:textFill>
            <w14:solidFill>
              <w14:schemeClr w14:val="tx1"/>
            </w14:solidFill>
          </w14:textFill>
        </w:rPr>
        <w:t>文件应</w:t>
      </w:r>
      <w:r>
        <w:rPr>
          <w:rFonts w:hint="eastAsia"/>
          <w:b/>
          <w:bCs/>
          <w:color w:val="000000" w:themeColor="text1"/>
          <w:lang w:val="en-US" w:eastAsia="zh-CN"/>
          <w14:textFill>
            <w14:solidFill>
              <w14:schemeClr w14:val="tx1"/>
            </w14:solidFill>
          </w14:textFill>
        </w:rPr>
        <w:t>胶装</w:t>
      </w:r>
      <w:r>
        <w:rPr>
          <w:rFonts w:hint="eastAsia"/>
          <w:b/>
          <w:bCs/>
          <w:color w:val="000000" w:themeColor="text1"/>
          <w14:textFill>
            <w14:solidFill>
              <w14:schemeClr w14:val="tx1"/>
            </w14:solidFill>
          </w14:textFill>
        </w:rPr>
        <w:t>成册，不得散装或者合页装订。</w:t>
      </w:r>
      <w:r>
        <w:rPr>
          <w:rFonts w:hint="eastAsia"/>
          <w:b/>
          <w:bCs/>
          <w:color w:val="000000" w:themeColor="text1"/>
          <w:lang w:eastAsia="zh-CN"/>
          <w14:textFill>
            <w14:solidFill>
              <w14:schemeClr w14:val="tx1"/>
            </w14:solidFill>
          </w14:textFill>
        </w:rPr>
        <w:t>谈判采购响应</w:t>
      </w:r>
      <w:r>
        <w:rPr>
          <w:rFonts w:hint="eastAsia"/>
          <w:b/>
          <w:bCs/>
          <w:color w:val="000000" w:themeColor="text1"/>
          <w14:textFill>
            <w14:solidFill>
              <w14:schemeClr w14:val="tx1"/>
            </w14:solidFill>
          </w14:textFill>
        </w:rPr>
        <w:t>文件应根据谈判采购文件的要求制作，签署、盖章</w:t>
      </w:r>
      <w:r>
        <w:rPr>
          <w:rFonts w:hint="eastAsia" w:ascii="宋体" w:hAnsi="宋体"/>
          <w:b/>
          <w:bCs w:val="0"/>
          <w:color w:val="000000" w:themeColor="text1"/>
          <w:szCs w:val="21"/>
          <w:lang w:val="en-US" w:eastAsia="zh-CN"/>
          <w14:textFill>
            <w14:solidFill>
              <w14:schemeClr w14:val="tx1"/>
            </w14:solidFill>
          </w14:textFill>
        </w:rPr>
        <w:t>（</w:t>
      </w:r>
      <w:r>
        <w:rPr>
          <w:rFonts w:hint="eastAsia"/>
          <w:b/>
          <w:bCs w:val="0"/>
          <w:color w:val="000000" w:themeColor="text1"/>
          <w:szCs w:val="21"/>
          <w:lang w:val="en-US" w:eastAsia="zh-CN"/>
          <w14:textFill>
            <w14:solidFill>
              <w14:schemeClr w14:val="tx1"/>
            </w14:solidFill>
          </w14:textFill>
        </w:rPr>
        <w:t>要求盖章处除外，</w:t>
      </w:r>
      <w:r>
        <w:rPr>
          <w:rFonts w:hint="eastAsia" w:ascii="宋体" w:hAnsi="宋体"/>
          <w:b/>
          <w:bCs w:val="0"/>
          <w:color w:val="000000" w:themeColor="text1"/>
          <w:szCs w:val="21"/>
          <w:lang w:val="en-US" w:eastAsia="zh-CN"/>
          <w14:textFill>
            <w14:solidFill>
              <w14:schemeClr w14:val="tx1"/>
            </w14:solidFill>
          </w14:textFill>
        </w:rPr>
        <w:t>其他</w:t>
      </w:r>
      <w:r>
        <w:rPr>
          <w:rFonts w:hint="eastAsia"/>
          <w:b/>
          <w:bCs w:val="0"/>
          <w:color w:val="000000" w:themeColor="text1"/>
          <w:szCs w:val="21"/>
          <w:lang w:val="en-US" w:eastAsia="zh-CN"/>
          <w14:textFill>
            <w14:solidFill>
              <w14:schemeClr w14:val="tx1"/>
            </w14:solidFill>
          </w14:textFill>
        </w:rPr>
        <w:t>页面</w:t>
      </w:r>
      <w:r>
        <w:rPr>
          <w:rFonts w:hint="eastAsia" w:ascii="宋体" w:hAnsi="宋体"/>
          <w:b/>
          <w:bCs w:val="0"/>
          <w:color w:val="000000" w:themeColor="text1"/>
          <w:szCs w:val="21"/>
          <w:lang w:val="en-US" w:eastAsia="zh-CN"/>
          <w14:textFill>
            <w14:solidFill>
              <w14:schemeClr w14:val="tx1"/>
            </w14:solidFill>
          </w14:textFill>
        </w:rPr>
        <w:t>须逐页盖章或</w:t>
      </w:r>
      <w:r>
        <w:rPr>
          <w:rFonts w:hint="eastAsia"/>
          <w:b/>
          <w:bCs w:val="0"/>
          <w:color w:val="000000" w:themeColor="text1"/>
          <w:szCs w:val="21"/>
          <w:lang w:val="en-US" w:eastAsia="zh-CN"/>
          <w14:textFill>
            <w14:solidFill>
              <w14:schemeClr w14:val="tx1"/>
            </w14:solidFill>
          </w14:textFill>
        </w:rPr>
        <w:t>加</w:t>
      </w:r>
      <w:r>
        <w:rPr>
          <w:rFonts w:hint="eastAsia" w:ascii="宋体" w:hAnsi="宋体"/>
          <w:b/>
          <w:bCs w:val="0"/>
          <w:color w:val="000000" w:themeColor="text1"/>
          <w:szCs w:val="21"/>
          <w:lang w:val="en-US" w:eastAsia="zh-CN"/>
          <w14:textFill>
            <w14:solidFill>
              <w14:schemeClr w14:val="tx1"/>
            </w14:solidFill>
          </w14:textFill>
        </w:rPr>
        <w:t>盖骑缝章），</w:t>
      </w:r>
      <w:r>
        <w:rPr>
          <w:rFonts w:hint="eastAsia"/>
          <w:b/>
          <w:bCs/>
          <w:color w:val="000000" w:themeColor="text1"/>
          <w:lang w:val="en-US" w:eastAsia="zh-CN"/>
          <w14:textFill>
            <w14:solidFill>
              <w14:schemeClr w14:val="tx1"/>
            </w14:solidFill>
          </w14:textFill>
        </w:rPr>
        <w:t>再行密封。</w:t>
      </w:r>
    </w:p>
    <w:p w14:paraId="664B2962">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48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未按以上要求进行编制、签署</w:t>
      </w:r>
      <w:r>
        <w:rPr>
          <w:rFonts w:hint="eastAsia"/>
          <w:color w:val="000000" w:themeColor="text1"/>
          <w:lang w:eastAsia="zh-CN"/>
          <w14:textFill>
            <w14:solidFill>
              <w14:schemeClr w14:val="tx1"/>
            </w14:solidFill>
          </w14:textFill>
        </w:rPr>
        <w:t>、盖章、</w:t>
      </w:r>
      <w:r>
        <w:rPr>
          <w:rFonts w:hint="eastAsia"/>
          <w:color w:val="000000" w:themeColor="text1"/>
          <w:lang w:val="en-US" w:eastAsia="zh-CN"/>
          <w14:textFill>
            <w14:solidFill>
              <w14:schemeClr w14:val="tx1"/>
            </w14:solidFill>
          </w14:textFill>
        </w:rPr>
        <w:t>密封</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谈判采购响应</w:t>
      </w:r>
      <w:r>
        <w:rPr>
          <w:rFonts w:hint="eastAsia"/>
          <w:color w:val="000000" w:themeColor="text1"/>
          <w14:textFill>
            <w14:solidFill>
              <w14:schemeClr w14:val="tx1"/>
            </w14:solidFill>
          </w14:textFill>
        </w:rPr>
        <w:t>文件，采购人</w:t>
      </w:r>
      <w:r>
        <w:rPr>
          <w:rFonts w:hint="eastAsia"/>
          <w:color w:val="000000" w:themeColor="text1"/>
          <w:lang w:val="en-US" w:eastAsia="zh-CN"/>
          <w14:textFill>
            <w14:solidFill>
              <w14:schemeClr w14:val="tx1"/>
            </w14:solidFill>
          </w14:textFill>
        </w:rPr>
        <w:t>有权</w:t>
      </w:r>
      <w:r>
        <w:rPr>
          <w:rFonts w:hint="eastAsia"/>
          <w:color w:val="000000" w:themeColor="text1"/>
          <w14:textFill>
            <w14:solidFill>
              <w14:schemeClr w14:val="tx1"/>
            </w14:solidFill>
          </w14:textFill>
        </w:rPr>
        <w:t>拒收或在时间允许的范围内，要求修改完善后接收。</w:t>
      </w:r>
    </w:p>
    <w:p w14:paraId="20ADF306">
      <w:pPr>
        <w:pStyle w:val="25"/>
        <w:keepNext w:val="0"/>
        <w:keepLines w:val="0"/>
        <w:pageBreakBefore w:val="0"/>
        <w:numPr>
          <w:ilvl w:val="0"/>
          <w:numId w:val="0"/>
        </w:numPr>
        <w:kinsoku/>
        <w:wordWrap/>
        <w:overflowPunct/>
        <w:bidi w:val="0"/>
        <w:spacing w:line="576" w:lineRule="exact"/>
        <w:ind w:firstLine="480" w:firstLineChars="20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10.4供应商应按照谈判采购文件中的格式文本要求编制谈判采购响应性文件，供应商私自变更实质性内容，采购人有权拒绝（采购人认可的除外），其谈判采购响应性文件作无效响应处理。</w:t>
      </w:r>
    </w:p>
    <w:p w14:paraId="18DCAF2F">
      <w:pPr>
        <w:keepNext w:val="0"/>
        <w:keepLines w:val="0"/>
        <w:pageBreakBefore w:val="0"/>
        <w:kinsoku/>
        <w:wordWrap/>
        <w:overflowPunct/>
        <w:autoSpaceDE w:val="0"/>
        <w:autoSpaceDN w:val="0"/>
        <w:bidi w:val="0"/>
        <w:snapToGrid w:val="0"/>
        <w:spacing w:line="576" w:lineRule="exact"/>
        <w:textAlignment w:val="auto"/>
        <w:rPr>
          <w:rFonts w:ascii="黑体" w:hAnsi="黑体" w:eastAsia="黑体"/>
          <w:color w:val="000000" w:themeColor="text1"/>
          <w:sz w:val="28"/>
          <w:szCs w:val="20"/>
          <w14:textFill>
            <w14:solidFill>
              <w14:schemeClr w14:val="tx1"/>
            </w14:solidFill>
          </w14:textFill>
        </w:rPr>
      </w:pPr>
      <w:r>
        <w:rPr>
          <w:rFonts w:hint="eastAsia" w:ascii="黑体" w:hAnsi="黑体" w:eastAsia="黑体"/>
          <w:color w:val="000000" w:themeColor="text1"/>
          <w:sz w:val="28"/>
          <w:szCs w:val="20"/>
          <w:lang w:val="en-US" w:eastAsia="zh-CN"/>
          <w14:textFill>
            <w14:solidFill>
              <w14:schemeClr w14:val="tx1"/>
            </w14:solidFill>
          </w14:textFill>
        </w:rPr>
        <w:t>11</w:t>
      </w:r>
      <w:r>
        <w:rPr>
          <w:rFonts w:hint="eastAsia" w:ascii="黑体" w:hAnsi="黑体" w:eastAsia="黑体"/>
          <w:color w:val="000000" w:themeColor="text1"/>
          <w:sz w:val="28"/>
          <w:szCs w:val="20"/>
          <w14:textFill>
            <w14:solidFill>
              <w14:schemeClr w14:val="tx1"/>
            </w14:solidFill>
          </w14:textFill>
        </w:rPr>
        <w:t>.</w:t>
      </w:r>
      <w:bookmarkEnd w:id="26"/>
      <w:bookmarkEnd w:id="27"/>
      <w:r>
        <w:rPr>
          <w:rFonts w:hint="eastAsia" w:ascii="黑体" w:hAnsi="黑体" w:eastAsia="黑体"/>
          <w:color w:val="000000" w:themeColor="text1"/>
          <w:sz w:val="28"/>
          <w:szCs w:val="20"/>
          <w14:textFill>
            <w14:solidFill>
              <w14:schemeClr w14:val="tx1"/>
            </w14:solidFill>
          </w14:textFill>
        </w:rPr>
        <w:t>评审管理</w:t>
      </w:r>
    </w:p>
    <w:p w14:paraId="66659729">
      <w:pPr>
        <w:keepNext w:val="0"/>
        <w:keepLines w:val="0"/>
        <w:pageBreakBefore w:val="0"/>
        <w:kinsoku/>
        <w:wordWrap/>
        <w:overflowPunct/>
        <w:topLinePunct/>
        <w:bidi w:val="0"/>
        <w:spacing w:line="576" w:lineRule="exact"/>
        <w:ind w:firstLine="480" w:firstLineChars="200"/>
        <w:jc w:val="left"/>
        <w:textAlignment w:val="auto"/>
        <w:rPr>
          <w:rFonts w:ascii="宋体" w:hAnsi="宋体"/>
          <w:bCs/>
          <w:color w:val="000000" w:themeColor="text1"/>
          <w:sz w:val="24"/>
          <w:szCs w:val="20"/>
          <w14:textFill>
            <w14:solidFill>
              <w14:schemeClr w14:val="tx1"/>
            </w14:solidFill>
          </w14:textFill>
        </w:rPr>
      </w:pPr>
      <w:r>
        <w:rPr>
          <w:rFonts w:hint="eastAsia" w:ascii="宋体" w:hAnsi="宋体"/>
          <w:bCs/>
          <w:color w:val="000000" w:themeColor="text1"/>
          <w:sz w:val="24"/>
          <w:szCs w:val="20"/>
          <w14:textFill>
            <w14:solidFill>
              <w14:schemeClr w14:val="tx1"/>
            </w14:solidFill>
          </w14:textFill>
        </w:rPr>
        <w:t>11.1 评审</w:t>
      </w:r>
      <w:r>
        <w:rPr>
          <w:rFonts w:ascii="宋体" w:hAnsi="宋体"/>
          <w:bCs/>
          <w:color w:val="000000" w:themeColor="text1"/>
          <w:sz w:val="24"/>
          <w:szCs w:val="20"/>
          <w14:textFill>
            <w14:solidFill>
              <w14:schemeClr w14:val="tx1"/>
            </w14:solidFill>
          </w14:textFill>
        </w:rPr>
        <w:t>原则</w:t>
      </w:r>
    </w:p>
    <w:p w14:paraId="4A396519">
      <w:pPr>
        <w:keepNext w:val="0"/>
        <w:keepLines w:val="0"/>
        <w:pageBreakBefore w:val="0"/>
        <w:kinsoku/>
        <w:wordWrap/>
        <w:overflowPunct/>
        <w:topLinePunct/>
        <w:bidi w:val="0"/>
        <w:spacing w:line="576"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公平、公正地对待所有合格的</w:t>
      </w:r>
      <w:r>
        <w:rPr>
          <w:rFonts w:hint="eastAsia" w:ascii="宋体" w:hAnsi="宋体"/>
          <w:color w:val="000000" w:themeColor="text1"/>
          <w:sz w:val="24"/>
          <w:lang w:val="en-US" w:eastAsia="zh-CN"/>
          <w14:textFill>
            <w14:solidFill>
              <w14:schemeClr w14:val="tx1"/>
            </w14:solidFill>
          </w14:textFill>
        </w:rPr>
        <w:t>供应商</w:t>
      </w:r>
      <w:r>
        <w:rPr>
          <w:rFonts w:ascii="宋体" w:hAnsi="宋体"/>
          <w:color w:val="000000" w:themeColor="text1"/>
          <w:sz w:val="24"/>
          <w14:textFill>
            <w14:solidFill>
              <w14:schemeClr w14:val="tx1"/>
            </w14:solidFill>
          </w14:textFill>
        </w:rPr>
        <w:t>；</w:t>
      </w:r>
    </w:p>
    <w:p w14:paraId="36BB0C0F">
      <w:pPr>
        <w:keepNext w:val="0"/>
        <w:keepLines w:val="0"/>
        <w:pageBreakBefore w:val="0"/>
        <w:kinsoku/>
        <w:wordWrap/>
        <w:overflowPunct/>
        <w:topLinePunct/>
        <w:bidi w:val="0"/>
        <w:spacing w:line="576" w:lineRule="exact"/>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（2）评审</w:t>
      </w:r>
      <w:r>
        <w:rPr>
          <w:rFonts w:ascii="宋体" w:hAnsi="宋体"/>
          <w:color w:val="000000" w:themeColor="text1"/>
          <w:sz w:val="24"/>
          <w14:textFill>
            <w14:solidFill>
              <w14:schemeClr w14:val="tx1"/>
            </w14:solidFill>
          </w14:textFill>
        </w:rPr>
        <w:t>必须以</w:t>
      </w:r>
      <w:r>
        <w:rPr>
          <w:rFonts w:hint="eastAsia" w:ascii="宋体" w:hAnsi="宋体"/>
          <w:color w:val="000000" w:themeColor="text1"/>
          <w:sz w:val="24"/>
          <w:lang w:val="en-US" w:eastAsia="zh-CN"/>
          <w14:textFill>
            <w14:solidFill>
              <w14:schemeClr w14:val="tx1"/>
            </w14:solidFill>
          </w14:textFill>
        </w:rPr>
        <w:t>谈判采购</w:t>
      </w:r>
      <w:r>
        <w:rPr>
          <w:rFonts w:ascii="宋体" w:hAnsi="宋体"/>
          <w:color w:val="000000" w:themeColor="text1"/>
          <w:sz w:val="24"/>
          <w14:textFill>
            <w14:solidFill>
              <w14:schemeClr w14:val="tx1"/>
            </w14:solidFill>
          </w14:textFill>
        </w:rPr>
        <w:t>文件中各项规定条件为准</w:t>
      </w:r>
      <w:r>
        <w:rPr>
          <w:rFonts w:hint="eastAsia" w:ascii="宋体" w:hAnsi="宋体"/>
          <w:color w:val="000000" w:themeColor="text1"/>
          <w:sz w:val="24"/>
          <w14:textFill>
            <w14:solidFill>
              <w14:schemeClr w14:val="tx1"/>
            </w14:solidFill>
          </w14:textFill>
        </w:rPr>
        <w:t>。</w:t>
      </w:r>
    </w:p>
    <w:p w14:paraId="72DC573E">
      <w:pPr>
        <w:topLinePunct/>
        <w:spacing w:line="50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11</w:t>
      </w: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hint="eastAsia" w:ascii="宋体" w:hAnsi="宋体"/>
          <w:bCs/>
          <w:color w:val="000000" w:themeColor="text1"/>
          <w:sz w:val="24"/>
          <w14:textFill>
            <w14:solidFill>
              <w14:schemeClr w14:val="tx1"/>
            </w14:solidFill>
          </w14:textFill>
        </w:rPr>
        <w:t>评审</w:t>
      </w:r>
      <w:r>
        <w:rPr>
          <w:rFonts w:ascii="宋体" w:hAnsi="宋体"/>
          <w:bCs/>
          <w:color w:val="000000" w:themeColor="text1"/>
          <w:sz w:val="24"/>
          <w14:textFill>
            <w14:solidFill>
              <w14:schemeClr w14:val="tx1"/>
            </w14:solidFill>
          </w14:textFill>
        </w:rPr>
        <w:t>组织及职责</w:t>
      </w:r>
    </w:p>
    <w:p w14:paraId="0575BDA9">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由</w:t>
      </w:r>
      <w:r>
        <w:rPr>
          <w:rFonts w:hint="eastAsia" w:ascii="宋体" w:hAnsi="宋体"/>
          <w:color w:val="000000" w:themeColor="text1"/>
          <w:sz w:val="24"/>
          <w:lang w:val="en-US" w:eastAsia="zh-CN"/>
          <w14:textFill>
            <w14:solidFill>
              <w14:schemeClr w14:val="tx1"/>
            </w14:solidFill>
          </w14:textFill>
        </w:rPr>
        <w:t>采购人</w:t>
      </w:r>
      <w:r>
        <w:rPr>
          <w:rFonts w:ascii="宋体" w:hAnsi="宋体"/>
          <w:color w:val="000000" w:themeColor="text1"/>
          <w:sz w:val="24"/>
          <w14:textFill>
            <w14:solidFill>
              <w14:schemeClr w14:val="tx1"/>
            </w14:solidFill>
          </w14:textFill>
        </w:rPr>
        <w:t>按有关规定组成</w:t>
      </w:r>
      <w:r>
        <w:rPr>
          <w:rFonts w:hint="eastAsia" w:ascii="宋体" w:hAnsi="宋体"/>
          <w:color w:val="000000" w:themeColor="text1"/>
          <w:sz w:val="24"/>
          <w14:textFill>
            <w14:solidFill>
              <w14:schemeClr w14:val="tx1"/>
            </w14:solidFill>
          </w14:textFill>
        </w:rPr>
        <w:t>评审小组</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评审人数为</w:t>
      </w:r>
      <w:r>
        <w:rPr>
          <w:rFonts w:ascii="宋体" w:hAnsi="宋体"/>
          <w:color w:val="000000" w:themeColor="text1"/>
          <w:sz w:val="24"/>
          <w14:textFill>
            <w14:solidFill>
              <w14:schemeClr w14:val="tx1"/>
            </w14:solidFill>
          </w14:textFill>
        </w:rPr>
        <w:t>不少于</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单数</w:t>
      </w:r>
      <w:r>
        <w:rPr>
          <w:rFonts w:hint="eastAsia" w:ascii="宋体" w:hAnsi="宋体"/>
          <w:color w:val="000000" w:themeColor="text1"/>
          <w:sz w:val="24"/>
          <w14:textFill>
            <w14:solidFill>
              <w14:schemeClr w14:val="tx1"/>
            </w14:solidFill>
          </w14:textFill>
        </w:rPr>
        <w:t>；</w:t>
      </w:r>
    </w:p>
    <w:p w14:paraId="404A98FE">
      <w:pPr>
        <w:keepNext w:val="0"/>
        <w:keepLines w:val="0"/>
        <w:pageBreakBefore w:val="0"/>
        <w:kinsoku/>
        <w:wordWrap/>
        <w:overflowPunct/>
        <w:bidi w:val="0"/>
        <w:adjustRightInd w:val="0"/>
        <w:snapToGrid w:val="0"/>
        <w:spacing w:line="576" w:lineRule="exact"/>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（2）评审小组</w:t>
      </w:r>
      <w:r>
        <w:rPr>
          <w:rFonts w:ascii="宋体" w:hAnsi="宋体"/>
          <w:color w:val="000000" w:themeColor="text1"/>
          <w:sz w:val="24"/>
          <w14:textFill>
            <w14:solidFill>
              <w14:schemeClr w14:val="tx1"/>
            </w14:solidFill>
          </w14:textFill>
        </w:rPr>
        <w:t>独立开展工作，负责评</w:t>
      </w:r>
      <w:r>
        <w:rPr>
          <w:rFonts w:hint="eastAsia" w:ascii="宋体" w:hAnsi="宋体"/>
          <w:color w:val="000000" w:themeColor="text1"/>
          <w:sz w:val="24"/>
          <w:lang w:val="en-US" w:eastAsia="zh-CN"/>
          <w14:textFill>
            <w14:solidFill>
              <w14:schemeClr w14:val="tx1"/>
            </w14:solidFill>
          </w14:textFill>
        </w:rPr>
        <w:t>审</w:t>
      </w:r>
      <w:r>
        <w:rPr>
          <w:rFonts w:ascii="宋体" w:hAnsi="宋体"/>
          <w:color w:val="000000" w:themeColor="text1"/>
          <w:sz w:val="24"/>
          <w14:textFill>
            <w14:solidFill>
              <w14:schemeClr w14:val="tx1"/>
            </w14:solidFill>
          </w14:textFill>
        </w:rPr>
        <w:t>所有</w:t>
      </w:r>
      <w:r>
        <w:rPr>
          <w:rFonts w:hint="eastAsia" w:ascii="宋体" w:hAnsi="宋体"/>
          <w:color w:val="000000" w:themeColor="text1"/>
          <w:sz w:val="24"/>
          <w14:textFill>
            <w14:solidFill>
              <w14:schemeClr w14:val="tx1"/>
            </w14:solidFill>
          </w14:textFill>
        </w:rPr>
        <w:t>谈判采购</w:t>
      </w:r>
      <w:r>
        <w:rPr>
          <w:rFonts w:hint="eastAsia" w:ascii="宋体" w:hAnsi="宋体"/>
          <w:color w:val="000000" w:themeColor="text1"/>
          <w:sz w:val="24"/>
          <w:lang w:val="en-US" w:eastAsia="zh-CN"/>
          <w14:textFill>
            <w14:solidFill>
              <w14:schemeClr w14:val="tx1"/>
            </w14:solidFill>
          </w14:textFill>
        </w:rPr>
        <w:t>谈判响应</w:t>
      </w:r>
      <w:r>
        <w:rPr>
          <w:rFonts w:ascii="宋体" w:hAnsi="宋体"/>
          <w:color w:val="000000" w:themeColor="text1"/>
          <w:sz w:val="24"/>
          <w14:textFill>
            <w14:solidFill>
              <w14:schemeClr w14:val="tx1"/>
            </w14:solidFill>
          </w14:textFill>
        </w:rPr>
        <w:t>文件，并推荐</w:t>
      </w:r>
      <w:r>
        <w:rPr>
          <w:rFonts w:hint="eastAsia" w:ascii="宋体" w:hAnsi="宋体"/>
          <w:color w:val="000000" w:themeColor="text1"/>
          <w:sz w:val="24"/>
          <w14:textFill>
            <w14:solidFill>
              <w14:schemeClr w14:val="tx1"/>
            </w14:solidFill>
          </w14:textFill>
        </w:rPr>
        <w:t>中选</w:t>
      </w:r>
      <w:r>
        <w:rPr>
          <w:rFonts w:ascii="宋体" w:hAnsi="宋体"/>
          <w:color w:val="000000" w:themeColor="text1"/>
          <w:sz w:val="24"/>
          <w14:textFill>
            <w14:solidFill>
              <w14:schemeClr w14:val="tx1"/>
            </w14:solidFill>
          </w14:textFill>
        </w:rPr>
        <w:t>单位。</w:t>
      </w:r>
    </w:p>
    <w:p w14:paraId="072E5435">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10.3资格性审查</w:t>
      </w:r>
    </w:p>
    <w:p w14:paraId="64996D6F">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评审小组依据本谈判采购文件的实质性要求，对供应商的资格性进行审查，以确定其是否满足本谈判采购文件的实质性要求。本项目资格性审查事项仅限于本谈判采购谈判文件的明确规定。供应商响应性文件是否满足谈判采购文件的实质性要求，必须以本谈判采购文件的明确规定作为依据，否则，不能对供应商的响应性文件作为无效处理，评审小组不得臆测资格性审查事项。</w:t>
      </w:r>
    </w:p>
    <w:p w14:paraId="74EC1FD5">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10.4无效评定</w:t>
      </w:r>
    </w:p>
    <w:p w14:paraId="5F0D4796">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凡出现以下情况的谈判采购谈判文件将被视为无效：</w:t>
      </w:r>
    </w:p>
    <w:p w14:paraId="77921517">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（1）供应商未能通过资格审查的；</w:t>
      </w:r>
    </w:p>
    <w:p w14:paraId="4E50524A">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（2）在评审过程中，供应商有企图影响评审小组行为的；</w:t>
      </w:r>
    </w:p>
    <w:p w14:paraId="3144BE9E">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（3）评审小组认定的其他严重违法及未满足本次采购要求的情况。</w:t>
      </w:r>
    </w:p>
    <w:p w14:paraId="386E69FB">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10.5评审方式</w:t>
      </w:r>
    </w:p>
    <w:p w14:paraId="2EFDEEAE">
      <w:pPr>
        <w:keepNext w:val="0"/>
        <w:keepLines w:val="0"/>
        <w:pageBreakBefore w:val="0"/>
        <w:kinsoku/>
        <w:wordWrap/>
        <w:overflowPunct/>
        <w:topLinePunct/>
        <w:bidi w:val="0"/>
        <w:spacing w:line="576" w:lineRule="exact"/>
        <w:ind w:firstLine="480" w:firstLineChars="200"/>
        <w:jc w:val="left"/>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本谈判采购评审方式为：以供应商不含税价进行评审，由低到高进行排序，推荐有效中标候选人。中选单位按照以下方式确定：排名第一中标候选人直接入选。</w:t>
      </w:r>
    </w:p>
    <w:p w14:paraId="77DD717B">
      <w:pPr>
        <w:keepNext w:val="0"/>
        <w:keepLines w:val="0"/>
        <w:pageBreakBefore w:val="0"/>
        <w:kinsoku/>
        <w:wordWrap/>
        <w:overflowPunct/>
        <w:topLinePunct/>
        <w:bidi w:val="0"/>
        <w:spacing w:line="576" w:lineRule="exact"/>
        <w:ind w:firstLine="482" w:firstLineChars="200"/>
        <w:jc w:val="left"/>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cs="Times New Roman"/>
          <w:b/>
          <w:bCs/>
          <w:color w:val="000000" w:themeColor="text1"/>
          <w:sz w:val="24"/>
          <w:lang w:val="en-US" w:eastAsia="zh-CN"/>
          <w14:textFill>
            <w14:solidFill>
              <w14:schemeClr w14:val="tx1"/>
            </w14:solidFill>
          </w14:textFill>
        </w:rPr>
        <w:t>注：</w:t>
      </w:r>
      <w:r>
        <w:rPr>
          <w:rFonts w:hint="eastAsia" w:ascii="宋体" w:hAnsi="宋体" w:eastAsia="宋体" w:cs="Times New Roman"/>
          <w:b/>
          <w:bCs/>
          <w:color w:val="000000" w:themeColor="text1"/>
          <w:sz w:val="24"/>
          <w14:textFill>
            <w14:solidFill>
              <w14:schemeClr w14:val="tx1"/>
            </w14:solidFill>
          </w14:textFill>
        </w:rPr>
        <w:t>评审过程中发现供应商的报价明显低于其他供应商报价，其报价可能低于其成本的，</w:t>
      </w:r>
      <w:r>
        <w:rPr>
          <w:rFonts w:hint="eastAsia" w:ascii="宋体" w:hAnsi="宋体" w:cs="Times New Roman"/>
          <w:b/>
          <w:bCs/>
          <w:color w:val="000000" w:themeColor="text1"/>
          <w:sz w:val="24"/>
          <w:lang w:val="en-US" w:eastAsia="zh-CN"/>
          <w14:textFill>
            <w14:solidFill>
              <w14:schemeClr w14:val="tx1"/>
            </w14:solidFill>
          </w14:textFill>
        </w:rPr>
        <w:t>采购人有权</w:t>
      </w:r>
      <w:r>
        <w:rPr>
          <w:rFonts w:hint="eastAsia" w:ascii="宋体" w:hAnsi="宋体" w:eastAsia="宋体" w:cs="Times New Roman"/>
          <w:b/>
          <w:bCs/>
          <w:color w:val="000000" w:themeColor="text1"/>
          <w:sz w:val="24"/>
          <w14:textFill>
            <w14:solidFill>
              <w14:schemeClr w14:val="tx1"/>
            </w14:solidFill>
          </w14:textFill>
        </w:rPr>
        <w:t>要求该供应商在</w:t>
      </w:r>
      <w:r>
        <w:rPr>
          <w:rFonts w:hint="eastAsia" w:ascii="宋体" w:hAnsi="宋体" w:cs="Times New Roman"/>
          <w:b/>
          <w:bCs/>
          <w:color w:val="000000" w:themeColor="text1"/>
          <w:sz w:val="24"/>
          <w:lang w:val="en-US" w:eastAsia="zh-CN"/>
          <w14:textFill>
            <w14:solidFill>
              <w14:schemeClr w14:val="tx1"/>
            </w14:solidFill>
          </w14:textFill>
        </w:rPr>
        <w:t>90分钟</w:t>
      </w:r>
      <w:r>
        <w:rPr>
          <w:rFonts w:hint="eastAsia" w:ascii="宋体" w:hAnsi="宋体" w:eastAsia="宋体" w:cs="Times New Roman"/>
          <w:b/>
          <w:bCs/>
          <w:color w:val="000000" w:themeColor="text1"/>
          <w:sz w:val="24"/>
          <w14:textFill>
            <w14:solidFill>
              <w14:schemeClr w14:val="tx1"/>
            </w14:solidFill>
          </w14:textFill>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themeColor="text1"/>
          <w:sz w:val="24"/>
          <w:lang w:eastAsia="zh-CN"/>
          <w14:textFill>
            <w14:solidFill>
              <w14:schemeClr w14:val="tx1"/>
            </w14:solidFill>
          </w14:textFill>
        </w:rPr>
        <w:t>，</w:t>
      </w:r>
      <w:r>
        <w:rPr>
          <w:rFonts w:hint="eastAsia" w:ascii="宋体" w:hAnsi="宋体" w:eastAsia="宋体" w:cs="Times New Roman"/>
          <w:b/>
          <w:bCs/>
          <w:color w:val="000000" w:themeColor="text1"/>
          <w:sz w:val="24"/>
          <w14:textFill>
            <w14:solidFill>
              <w14:schemeClr w14:val="tx1"/>
            </w14:solidFill>
          </w14:textFill>
        </w:rPr>
        <w:t>曾</w:t>
      </w:r>
      <w:r>
        <w:rPr>
          <w:rFonts w:hint="eastAsia" w:ascii="宋体" w:hAnsi="宋体" w:cs="Times New Roman"/>
          <w:b/>
          <w:bCs/>
          <w:color w:val="000000" w:themeColor="text1"/>
          <w:sz w:val="24"/>
          <w:lang w:val="en-US" w:eastAsia="zh-CN"/>
          <w14:textFill>
            <w14:solidFill>
              <w14:schemeClr w14:val="tx1"/>
            </w14:solidFill>
          </w14:textFill>
        </w:rPr>
        <w:t>经以</w:t>
      </w:r>
      <w:r>
        <w:rPr>
          <w:rFonts w:hint="eastAsia" w:ascii="宋体" w:hAnsi="宋体" w:eastAsia="宋体" w:cs="Times New Roman"/>
          <w:b/>
          <w:bCs/>
          <w:color w:val="000000" w:themeColor="text1"/>
          <w:sz w:val="24"/>
          <w14:textFill>
            <w14:solidFill>
              <w14:schemeClr w14:val="tx1"/>
            </w14:solidFill>
          </w14:textFill>
        </w:rPr>
        <w:t>与本次谈判采购报价一致或近似的价格</w:t>
      </w:r>
      <w:r>
        <w:rPr>
          <w:rFonts w:hint="eastAsia" w:ascii="宋体" w:hAnsi="宋体" w:cs="Times New Roman"/>
          <w:b/>
          <w:bCs/>
          <w:color w:val="000000" w:themeColor="text1"/>
          <w:sz w:val="24"/>
          <w:lang w:val="en-US" w:eastAsia="zh-CN"/>
          <w14:textFill>
            <w14:solidFill>
              <w14:schemeClr w14:val="tx1"/>
            </w14:solidFill>
          </w14:textFill>
        </w:rPr>
        <w:t>来</w:t>
      </w:r>
      <w:r>
        <w:rPr>
          <w:rFonts w:hint="eastAsia" w:ascii="宋体" w:hAnsi="宋体" w:eastAsia="宋体" w:cs="Times New Roman"/>
          <w:b/>
          <w:bCs/>
          <w:color w:val="000000" w:themeColor="text1"/>
          <w:sz w:val="24"/>
          <w14:textFill>
            <w14:solidFill>
              <w14:schemeClr w14:val="tx1"/>
            </w14:solidFill>
          </w14:textFill>
        </w:rPr>
        <w:t>履行</w:t>
      </w:r>
      <w:r>
        <w:rPr>
          <w:rFonts w:hint="eastAsia" w:ascii="宋体" w:hAnsi="宋体" w:cs="Times New Roman"/>
          <w:b/>
          <w:bCs/>
          <w:color w:val="000000" w:themeColor="text1"/>
          <w:sz w:val="24"/>
          <w:lang w:val="en-US" w:eastAsia="zh-CN"/>
          <w14:textFill>
            <w14:solidFill>
              <w14:schemeClr w14:val="tx1"/>
            </w14:solidFill>
          </w14:textFill>
        </w:rPr>
        <w:t>的</w:t>
      </w:r>
      <w:r>
        <w:rPr>
          <w:rFonts w:hint="eastAsia" w:ascii="宋体" w:hAnsi="宋体" w:eastAsia="宋体" w:cs="Times New Roman"/>
          <w:b/>
          <w:bCs/>
          <w:color w:val="000000" w:themeColor="text1"/>
          <w:sz w:val="24"/>
          <w14:textFill>
            <w14:solidFill>
              <w14:schemeClr w14:val="tx1"/>
            </w14:solidFill>
          </w14:textFill>
        </w:rPr>
        <w:t>类似业绩）。供应商不能按时合理说明或者不能提供相应证明材料的，由评审</w:t>
      </w:r>
      <w:r>
        <w:rPr>
          <w:rFonts w:hint="eastAsia" w:ascii="宋体" w:hAnsi="宋体" w:cs="Times New Roman"/>
          <w:b/>
          <w:bCs/>
          <w:color w:val="000000" w:themeColor="text1"/>
          <w:sz w:val="24"/>
          <w:lang w:val="en-US" w:eastAsia="zh-CN"/>
          <w14:textFill>
            <w14:solidFill>
              <w14:schemeClr w14:val="tx1"/>
            </w14:solidFill>
          </w14:textFill>
        </w:rPr>
        <w:t>小组</w:t>
      </w:r>
      <w:r>
        <w:rPr>
          <w:rFonts w:hint="eastAsia" w:ascii="宋体" w:hAnsi="宋体" w:eastAsia="宋体" w:cs="Times New Roman"/>
          <w:b/>
          <w:bCs/>
          <w:color w:val="000000" w:themeColor="text1"/>
          <w:sz w:val="24"/>
          <w14:textFill>
            <w14:solidFill>
              <w14:schemeClr w14:val="tx1"/>
            </w14:solidFill>
          </w14:textFill>
        </w:rPr>
        <w:t>认定该供应商以低于成本报价竞标，其投标作废标处理。</w:t>
      </w:r>
    </w:p>
    <w:p w14:paraId="54D41434">
      <w:pPr>
        <w:keepNext w:val="0"/>
        <w:keepLines w:val="0"/>
        <w:pageBreakBefore w:val="0"/>
        <w:kinsoku/>
        <w:wordWrap/>
        <w:overflowPunct/>
        <w:autoSpaceDE w:val="0"/>
        <w:autoSpaceDN w:val="0"/>
        <w:bidi w:val="0"/>
        <w:snapToGrid w:val="0"/>
        <w:spacing w:line="576" w:lineRule="exact"/>
        <w:textAlignment w:val="auto"/>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黑体" w:hAnsi="黑体" w:eastAsia="黑体" w:cs="黑体"/>
          <w:bCs/>
          <w:color w:val="000000" w:themeColor="text1"/>
          <w:sz w:val="28"/>
          <w:szCs w:val="28"/>
          <w:lang w:val="en-US" w:eastAsia="zh-CN"/>
          <w14:textFill>
            <w14:solidFill>
              <w14:schemeClr w14:val="tx1"/>
            </w14:solidFill>
          </w14:textFill>
        </w:rPr>
        <w:t>11.本谈判采购必须由供应商的法定代表人或授权委托人参加，不得委派非本单位其他人员参加，如有发现均按退标处理。</w:t>
      </w:r>
      <w:r>
        <w:rPr>
          <w:rFonts w:hint="eastAsia" w:ascii="宋体" w:hAnsi="宋体"/>
          <w:bCs/>
          <w:color w:val="000000" w:themeColor="text1"/>
          <w:sz w:val="24"/>
          <w:lang w:val="en-US" w:eastAsia="zh-CN"/>
          <w14:textFill>
            <w14:solidFill>
              <w14:schemeClr w14:val="tx1"/>
            </w14:solidFill>
          </w14:textFill>
        </w:rPr>
        <w:t>采购人在组织评审小组评审投标资料期间，供应商应在规定区域内等待。若采购人通过电话、短信等方式通知供应商进场准备后，供应商超出30分钟未进场则视为放弃本项目谈判采购权利 。</w:t>
      </w:r>
      <w:r>
        <w:rPr>
          <w:rFonts w:hint="eastAsia" w:ascii="宋体" w:hAnsi="宋体" w:cs="Times New Roman"/>
          <w:color w:val="000000" w:themeColor="text1"/>
          <w:sz w:val="24"/>
          <w:lang w:val="en-US" w:eastAsia="zh-CN"/>
          <w14:textFill>
            <w14:solidFill>
              <w14:schemeClr w14:val="tx1"/>
            </w14:solidFill>
          </w14:textFill>
        </w:rPr>
        <w:tab/>
      </w:r>
    </w:p>
    <w:p w14:paraId="6C833427">
      <w:pPr>
        <w:keepNext w:val="0"/>
        <w:keepLines w:val="0"/>
        <w:pageBreakBefore w:val="0"/>
        <w:kinsoku/>
        <w:wordWrap/>
        <w:overflowPunct/>
        <w:autoSpaceDE w:val="0"/>
        <w:autoSpaceDN w:val="0"/>
        <w:bidi w:val="0"/>
        <w:snapToGrid w:val="0"/>
        <w:spacing w:line="576" w:lineRule="exact"/>
        <w:textAlignment w:val="auto"/>
        <w:rPr>
          <w:rFonts w:hint="eastAsia" w:ascii="黑体" w:hAnsi="黑体" w:eastAsia="黑体"/>
          <w:color w:val="000000" w:themeColor="text1"/>
          <w:sz w:val="28"/>
          <w:szCs w:val="20"/>
          <w:lang w:val="en-US" w:eastAsia="zh-CN"/>
          <w14:textFill>
            <w14:solidFill>
              <w14:schemeClr w14:val="tx1"/>
            </w14:solidFill>
          </w14:textFill>
        </w:rPr>
      </w:pPr>
      <w:r>
        <w:rPr>
          <w:rFonts w:hint="eastAsia" w:ascii="黑体" w:hAnsi="黑体" w:eastAsia="黑体"/>
          <w:color w:val="000000" w:themeColor="text1"/>
          <w:sz w:val="28"/>
          <w:szCs w:val="20"/>
          <w:lang w:val="en-US" w:eastAsia="zh-CN"/>
          <w14:textFill>
            <w14:solidFill>
              <w14:schemeClr w14:val="tx1"/>
            </w14:solidFill>
          </w14:textFill>
        </w:rPr>
        <w:t>12.合同授予</w:t>
      </w:r>
    </w:p>
    <w:p w14:paraId="12FA1779">
      <w:pPr>
        <w:keepNext w:val="0"/>
        <w:keepLines w:val="0"/>
        <w:pageBreakBefore w:val="0"/>
        <w:kinsoku/>
        <w:wordWrap/>
        <w:overflowPunct/>
        <w:autoSpaceDE w:val="0"/>
        <w:autoSpaceDN w:val="0"/>
        <w:bidi w:val="0"/>
        <w:snapToGrid w:val="0"/>
        <w:spacing w:line="576" w:lineRule="exact"/>
        <w:ind w:firstLine="480" w:firstLineChars="200"/>
        <w:textAlignment w:val="auto"/>
        <w:rPr>
          <w:rFonts w:hint="default"/>
          <w:color w:val="000000" w:themeColor="text1"/>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采购人</w:t>
      </w:r>
      <w:r>
        <w:rPr>
          <w:rFonts w:hint="default" w:ascii="宋体" w:hAnsi="宋体"/>
          <w:color w:val="000000" w:themeColor="text1"/>
          <w:sz w:val="24"/>
          <w:lang w:val="en-US" w:eastAsia="zh-CN"/>
          <w14:textFill>
            <w14:solidFill>
              <w14:schemeClr w14:val="tx1"/>
            </w14:solidFill>
          </w14:textFill>
        </w:rPr>
        <w:t>将在</w:t>
      </w:r>
      <w:r>
        <w:rPr>
          <w:rFonts w:hint="eastAsia" w:ascii="宋体" w:hAnsi="宋体"/>
          <w:color w:val="000000" w:themeColor="text1"/>
          <w:sz w:val="24"/>
          <w:lang w:val="en-US" w:eastAsia="zh-CN"/>
          <w14:textFill>
            <w14:solidFill>
              <w14:schemeClr w14:val="tx1"/>
            </w14:solidFill>
          </w14:textFill>
        </w:rPr>
        <w:t>中选</w:t>
      </w:r>
      <w:r>
        <w:rPr>
          <w:rFonts w:hint="default" w:ascii="宋体" w:hAnsi="宋体"/>
          <w:color w:val="000000" w:themeColor="text1"/>
          <w:sz w:val="24"/>
          <w:lang w:val="en-US" w:eastAsia="zh-CN"/>
          <w14:textFill>
            <w14:solidFill>
              <w14:schemeClr w14:val="tx1"/>
            </w14:solidFill>
          </w14:textFill>
        </w:rPr>
        <w:t>公示结束</w:t>
      </w:r>
      <w:r>
        <w:rPr>
          <w:rFonts w:hint="eastAsia" w:ascii="宋体" w:hAnsi="宋体"/>
          <w:color w:val="000000" w:themeColor="text1"/>
          <w:sz w:val="24"/>
          <w:lang w:val="en-US" w:eastAsia="zh-CN"/>
          <w14:textFill>
            <w14:solidFill>
              <w14:schemeClr w14:val="tx1"/>
            </w14:solidFill>
          </w14:textFill>
        </w:rPr>
        <w:t>无异议后</w:t>
      </w:r>
      <w:r>
        <w:rPr>
          <w:rFonts w:hint="default" w:ascii="宋体" w:hAnsi="宋体"/>
          <w:color w:val="000000" w:themeColor="text1"/>
          <w:sz w:val="24"/>
          <w:lang w:val="en-US" w:eastAsia="zh-CN"/>
          <w14:textFill>
            <w14:solidFill>
              <w14:schemeClr w14:val="tx1"/>
            </w14:solidFill>
          </w14:textFill>
        </w:rPr>
        <w:t>将《</w:t>
      </w:r>
      <w:r>
        <w:rPr>
          <w:rFonts w:hint="eastAsia" w:ascii="宋体" w:hAnsi="宋体"/>
          <w:color w:val="000000" w:themeColor="text1"/>
          <w:sz w:val="24"/>
          <w:lang w:val="en-US" w:eastAsia="zh-CN"/>
          <w14:textFill>
            <w14:solidFill>
              <w14:schemeClr w14:val="tx1"/>
            </w14:solidFill>
          </w14:textFill>
        </w:rPr>
        <w:t>中选</w:t>
      </w:r>
      <w:r>
        <w:rPr>
          <w:rFonts w:hint="default" w:ascii="宋体" w:hAnsi="宋体"/>
          <w:color w:val="000000" w:themeColor="text1"/>
          <w:sz w:val="24"/>
          <w:lang w:val="en-US" w:eastAsia="zh-CN"/>
          <w14:textFill>
            <w14:solidFill>
              <w14:schemeClr w14:val="tx1"/>
            </w14:solidFill>
          </w14:textFill>
        </w:rPr>
        <w:t>通知书》发给</w:t>
      </w:r>
      <w:r>
        <w:rPr>
          <w:rFonts w:hint="eastAsia" w:ascii="宋体" w:hAnsi="宋体"/>
          <w:color w:val="000000" w:themeColor="text1"/>
          <w:sz w:val="24"/>
          <w:lang w:val="en-US" w:eastAsia="zh-CN"/>
          <w14:textFill>
            <w14:solidFill>
              <w14:schemeClr w14:val="tx1"/>
            </w14:solidFill>
          </w14:textFill>
        </w:rPr>
        <w:t>中选候选</w:t>
      </w:r>
      <w:r>
        <w:rPr>
          <w:rFonts w:hint="default" w:ascii="宋体" w:hAnsi="宋体"/>
          <w:color w:val="000000" w:themeColor="text1"/>
          <w:sz w:val="24"/>
          <w:lang w:val="en-US" w:eastAsia="zh-CN"/>
          <w14:textFill>
            <w14:solidFill>
              <w14:schemeClr w14:val="tx1"/>
            </w14:solidFill>
          </w14:textFill>
        </w:rPr>
        <w:t>人</w:t>
      </w:r>
      <w:r>
        <w:rPr>
          <w:rFonts w:hint="eastAsia" w:ascii="宋体" w:hAnsi="宋体"/>
          <w:color w:val="000000" w:themeColor="text1"/>
          <w:sz w:val="24"/>
          <w:lang w:val="en-US" w:eastAsia="zh-CN"/>
          <w14:textFill>
            <w14:solidFill>
              <w14:schemeClr w14:val="tx1"/>
            </w14:solidFill>
          </w14:textFill>
        </w:rPr>
        <w:t>，</w:t>
      </w:r>
      <w:r>
        <w:rPr>
          <w:rFonts w:hint="default" w:ascii="宋体" w:hAnsi="宋体"/>
          <w:color w:val="000000" w:themeColor="text1"/>
          <w:sz w:val="24"/>
          <w:lang w:val="en-US" w:eastAsia="zh-CN"/>
          <w14:textFill>
            <w14:solidFill>
              <w14:schemeClr w14:val="tx1"/>
            </w14:solidFill>
          </w14:textFill>
        </w:rPr>
        <w:t>并与</w:t>
      </w:r>
      <w:r>
        <w:rPr>
          <w:rFonts w:hint="eastAsia" w:ascii="宋体" w:hAnsi="宋体"/>
          <w:color w:val="000000" w:themeColor="text1"/>
          <w:sz w:val="24"/>
          <w:lang w:val="en-US" w:eastAsia="zh-CN"/>
          <w14:textFill>
            <w14:solidFill>
              <w14:schemeClr w14:val="tx1"/>
            </w14:solidFill>
          </w14:textFill>
        </w:rPr>
        <w:t>采购人</w:t>
      </w:r>
      <w:r>
        <w:rPr>
          <w:rFonts w:hint="default" w:ascii="宋体" w:hAnsi="宋体"/>
          <w:color w:val="000000" w:themeColor="text1"/>
          <w:sz w:val="24"/>
          <w:lang w:val="en-US" w:eastAsia="zh-CN"/>
          <w14:textFill>
            <w14:solidFill>
              <w14:schemeClr w14:val="tx1"/>
            </w14:solidFill>
          </w14:textFill>
        </w:rPr>
        <w:t>签订合同。</w:t>
      </w:r>
    </w:p>
    <w:p w14:paraId="09CA2563">
      <w:pPr>
        <w:keepNext w:val="0"/>
        <w:keepLines w:val="0"/>
        <w:pageBreakBefore w:val="0"/>
        <w:kinsoku/>
        <w:wordWrap/>
        <w:overflowPunct/>
        <w:autoSpaceDE w:val="0"/>
        <w:autoSpaceDN w:val="0"/>
        <w:bidi w:val="0"/>
        <w:snapToGrid w:val="0"/>
        <w:spacing w:line="576" w:lineRule="exact"/>
        <w:textAlignment w:val="auto"/>
        <w:rPr>
          <w:rFonts w:ascii="宋体" w:hAnsi="宋体"/>
          <w:color w:val="000000" w:themeColor="text1"/>
          <w:sz w:val="24"/>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1</w:t>
      </w:r>
      <w:r>
        <w:rPr>
          <w:rFonts w:hint="eastAsia" w:ascii="黑体" w:hAnsi="黑体" w:eastAsia="黑体"/>
          <w:color w:val="000000" w:themeColor="text1"/>
          <w:sz w:val="28"/>
          <w:szCs w:val="20"/>
          <w:lang w:val="en-US" w:eastAsia="zh-CN"/>
          <w14:textFill>
            <w14:solidFill>
              <w14:schemeClr w14:val="tx1"/>
            </w14:solidFill>
          </w14:textFill>
        </w:rPr>
        <w:t>3</w:t>
      </w:r>
      <w:r>
        <w:rPr>
          <w:rFonts w:hint="eastAsia" w:ascii="黑体" w:hAnsi="黑体" w:eastAsia="黑体"/>
          <w:color w:val="000000" w:themeColor="text1"/>
          <w:sz w:val="28"/>
          <w:szCs w:val="20"/>
          <w14:textFill>
            <w14:solidFill>
              <w14:schemeClr w14:val="tx1"/>
            </w14:solidFill>
          </w14:textFill>
        </w:rPr>
        <w:t>.</w:t>
      </w:r>
      <w:r>
        <w:rPr>
          <w:rFonts w:hint="eastAsia" w:ascii="宋体" w:hAnsi="宋体"/>
          <w:color w:val="000000" w:themeColor="text1"/>
          <w:sz w:val="24"/>
          <w14:textFill>
            <w14:solidFill>
              <w14:schemeClr w14:val="tx1"/>
            </w14:solidFill>
          </w14:textFill>
        </w:rPr>
        <w:t>采购过程中，当出现重大变故，采购任务取消时，称为采购终止，采购人可拒绝所有供应商的</w:t>
      </w:r>
      <w:r>
        <w:rPr>
          <w:rFonts w:hint="eastAsia" w:ascii="宋体" w:hAnsi="宋体"/>
          <w:color w:val="000000" w:themeColor="text1"/>
          <w:sz w:val="24"/>
          <w:lang w:val="en-US" w:eastAsia="zh-CN"/>
          <w14:textFill>
            <w14:solidFill>
              <w14:schemeClr w14:val="tx1"/>
            </w14:solidFill>
          </w14:textFill>
        </w:rPr>
        <w:t>谈判采购响应文件</w:t>
      </w:r>
      <w:r>
        <w:rPr>
          <w:rFonts w:hint="eastAsia" w:ascii="宋体" w:hAnsi="宋体"/>
          <w:color w:val="000000" w:themeColor="text1"/>
          <w:sz w:val="24"/>
          <w14:textFill>
            <w14:solidFill>
              <w14:schemeClr w14:val="tx1"/>
            </w14:solidFill>
          </w14:textFill>
        </w:rPr>
        <w:t>，该采购任务采购人有权选择不再进行采购。</w:t>
      </w:r>
    </w:p>
    <w:p w14:paraId="2AA11402">
      <w:pPr>
        <w:keepNext w:val="0"/>
        <w:keepLines w:val="0"/>
        <w:pageBreakBefore w:val="0"/>
        <w:kinsoku/>
        <w:wordWrap/>
        <w:overflowPunct/>
        <w:autoSpaceDE w:val="0"/>
        <w:autoSpaceDN w:val="0"/>
        <w:bidi w:val="0"/>
        <w:snapToGrid w:val="0"/>
        <w:spacing w:line="576" w:lineRule="exact"/>
        <w:textAlignment w:val="auto"/>
        <w:rPr>
          <w:rFonts w:ascii="宋体" w:hAnsi="宋体"/>
          <w:color w:val="000000" w:themeColor="text1"/>
          <w:sz w:val="24"/>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1</w:t>
      </w:r>
      <w:r>
        <w:rPr>
          <w:rFonts w:hint="eastAsia" w:ascii="黑体" w:hAnsi="黑体" w:eastAsia="黑体"/>
          <w:color w:val="000000" w:themeColor="text1"/>
          <w:sz w:val="28"/>
          <w:szCs w:val="20"/>
          <w:lang w:val="en-US" w:eastAsia="zh-CN"/>
          <w14:textFill>
            <w14:solidFill>
              <w14:schemeClr w14:val="tx1"/>
            </w14:solidFill>
          </w14:textFill>
        </w:rPr>
        <w:t>4</w:t>
      </w:r>
      <w:r>
        <w:rPr>
          <w:rFonts w:hint="eastAsia" w:ascii="黑体" w:hAnsi="黑体" w:eastAsia="黑体"/>
          <w:color w:val="000000" w:themeColor="text1"/>
          <w:sz w:val="28"/>
          <w:szCs w:val="20"/>
          <w14:textFill>
            <w14:solidFill>
              <w14:schemeClr w14:val="tx1"/>
            </w14:solidFill>
          </w14:textFill>
        </w:rPr>
        <w:t>.</w:t>
      </w:r>
      <w:r>
        <w:rPr>
          <w:rFonts w:hint="eastAsia" w:ascii="宋体" w:hAnsi="宋体"/>
          <w:color w:val="000000" w:themeColor="text1"/>
          <w:sz w:val="24"/>
          <w14:textFill>
            <w14:solidFill>
              <w14:schemeClr w14:val="tx1"/>
            </w14:solidFill>
          </w14:textFill>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14:paraId="48BF57B2">
      <w:pPr>
        <w:pStyle w:val="5"/>
        <w:keepNext w:val="0"/>
        <w:keepLines w:val="0"/>
        <w:pageBreakBefore w:val="0"/>
        <w:kinsoku/>
        <w:wordWrap/>
        <w:overflowPunct/>
        <w:bidi w:val="0"/>
        <w:spacing w:after="0" w:line="576" w:lineRule="exact"/>
        <w:textAlignment w:val="auto"/>
        <w:rPr>
          <w:rFonts w:ascii="宋体" w:hAnsi="宋体"/>
          <w:color w:val="000000" w:themeColor="text1"/>
          <w:sz w:val="24"/>
          <w:szCs w:val="24"/>
          <w14:textFill>
            <w14:solidFill>
              <w14:schemeClr w14:val="tx1"/>
            </w14:solidFill>
          </w14:textFill>
        </w:rPr>
      </w:pPr>
      <w:r>
        <w:rPr>
          <w:rFonts w:hint="eastAsia" w:ascii="黑体" w:hAnsi="黑体" w:eastAsia="黑体"/>
          <w:color w:val="000000" w:themeColor="text1"/>
          <w:sz w:val="28"/>
          <w:szCs w:val="20"/>
          <w:lang w:val="en-US" w:eastAsia="zh-CN"/>
          <w14:textFill>
            <w14:solidFill>
              <w14:schemeClr w14:val="tx1"/>
            </w14:solidFill>
          </w14:textFill>
        </w:rPr>
        <w:t>15</w:t>
      </w:r>
      <w:r>
        <w:rPr>
          <w:rFonts w:hint="eastAsia" w:ascii="黑体" w:hAnsi="黑体" w:eastAsia="黑体"/>
          <w:color w:val="000000" w:themeColor="text1"/>
          <w:sz w:val="28"/>
          <w:szCs w:val="20"/>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采购人无需对评审过程及未中选原因做出解释。</w:t>
      </w:r>
    </w:p>
    <w:p w14:paraId="59C7942E">
      <w:pPr>
        <w:keepNext w:val="0"/>
        <w:keepLines w:val="0"/>
        <w:pageBreakBefore w:val="0"/>
        <w:kinsoku/>
        <w:wordWrap/>
        <w:overflowPunct/>
        <w:autoSpaceDE w:val="0"/>
        <w:autoSpaceDN w:val="0"/>
        <w:bidi w:val="0"/>
        <w:snapToGrid w:val="0"/>
        <w:spacing w:line="576" w:lineRule="exact"/>
        <w:textAlignment w:val="auto"/>
        <w:rPr>
          <w:rFonts w:ascii="宋体" w:hAnsi="宋体"/>
          <w:color w:val="000000" w:themeColor="text1"/>
          <w:sz w:val="24"/>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1</w:t>
      </w:r>
      <w:r>
        <w:rPr>
          <w:rFonts w:hint="eastAsia" w:ascii="黑体" w:hAnsi="黑体" w:eastAsia="黑体"/>
          <w:color w:val="000000" w:themeColor="text1"/>
          <w:sz w:val="28"/>
          <w:szCs w:val="20"/>
          <w:lang w:val="en-US" w:eastAsia="zh-CN"/>
          <w14:textFill>
            <w14:solidFill>
              <w14:schemeClr w14:val="tx1"/>
            </w14:solidFill>
          </w14:textFill>
        </w:rPr>
        <w:t>6</w:t>
      </w:r>
      <w:r>
        <w:rPr>
          <w:rFonts w:hint="eastAsia" w:ascii="黑体" w:hAnsi="黑体" w:eastAsia="黑体"/>
          <w:color w:val="000000" w:themeColor="text1"/>
          <w:sz w:val="28"/>
          <w:szCs w:val="20"/>
          <w14:textFill>
            <w14:solidFill>
              <w14:schemeClr w14:val="tx1"/>
            </w14:solidFill>
          </w14:textFill>
        </w:rPr>
        <w:t>.</w:t>
      </w:r>
      <w:r>
        <w:rPr>
          <w:rFonts w:hint="eastAsia" w:ascii="黑体" w:hAnsi="黑体" w:eastAsia="黑体"/>
          <w:color w:val="000000" w:themeColor="text1"/>
          <w:sz w:val="28"/>
          <w:szCs w:val="20"/>
          <w:lang w:eastAsia="zh-CN"/>
          <w14:textFill>
            <w14:solidFill>
              <w14:schemeClr w14:val="tx1"/>
            </w14:solidFill>
          </w14:textFill>
        </w:rPr>
        <w:t>谈判采购</w:t>
      </w:r>
      <w:r>
        <w:rPr>
          <w:rFonts w:hint="eastAsia" w:ascii="黑体" w:hAnsi="黑体" w:eastAsia="黑体"/>
          <w:color w:val="000000" w:themeColor="text1"/>
          <w:sz w:val="28"/>
          <w:szCs w:val="20"/>
          <w:lang w:val="en-US" w:eastAsia="zh-CN"/>
          <w14:textFill>
            <w14:solidFill>
              <w14:schemeClr w14:val="tx1"/>
            </w14:solidFill>
          </w14:textFill>
        </w:rPr>
        <w:t>响应</w:t>
      </w:r>
      <w:r>
        <w:rPr>
          <w:rFonts w:hint="eastAsia" w:ascii="黑体" w:hAnsi="黑体" w:eastAsia="黑体"/>
          <w:color w:val="000000" w:themeColor="text1"/>
          <w:sz w:val="28"/>
          <w:szCs w:val="20"/>
          <w14:textFill>
            <w14:solidFill>
              <w14:schemeClr w14:val="tx1"/>
            </w14:solidFill>
          </w14:textFill>
        </w:rPr>
        <w:t>文件的递交</w:t>
      </w:r>
      <w:bookmarkEnd w:id="28"/>
      <w:bookmarkEnd w:id="29"/>
      <w:bookmarkEnd w:id="30"/>
      <w:bookmarkEnd w:id="31"/>
      <w:bookmarkEnd w:id="32"/>
      <w:bookmarkEnd w:id="33"/>
    </w:p>
    <w:p w14:paraId="1B7014EA">
      <w:pPr>
        <w:pStyle w:val="6"/>
        <w:keepNext w:val="0"/>
        <w:keepLines w:val="0"/>
        <w:pageBreakBefore w:val="0"/>
        <w:kinsoku/>
        <w:wordWrap/>
        <w:overflowPunct/>
        <w:bidi w:val="0"/>
        <w:spacing w:after="0" w:line="576"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6</w:t>
      </w: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eastAsia="zh-CN"/>
          <w14:textFill>
            <w14:solidFill>
              <w14:schemeClr w14:val="tx1"/>
            </w14:solidFill>
          </w14:textFill>
        </w:rPr>
        <w:t>谈判采购响应</w:t>
      </w:r>
      <w:r>
        <w:rPr>
          <w:rFonts w:hint="eastAsia" w:ascii="宋体" w:hAnsi="宋体"/>
          <w:b/>
          <w:color w:val="000000" w:themeColor="text1"/>
          <w:sz w:val="24"/>
          <w14:textFill>
            <w14:solidFill>
              <w14:schemeClr w14:val="tx1"/>
            </w14:solidFill>
          </w14:textFill>
        </w:rPr>
        <w:t>文件送达截止时间</w:t>
      </w:r>
      <w:r>
        <w:rPr>
          <w:rFonts w:hint="eastAsia" w:ascii="宋体" w:hAnsi="宋体"/>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2026</w:t>
      </w:r>
      <w:r>
        <w:rPr>
          <w:rFonts w:hint="eastAsia" w:ascii="宋体" w:hAnsi="宋体"/>
          <w:color w:val="000000" w:themeColor="text1"/>
          <w:sz w:val="24"/>
          <w:szCs w:val="20"/>
          <w14:textFill>
            <w14:solidFill>
              <w14:schemeClr w14:val="tx1"/>
            </w14:solidFill>
          </w14:textFill>
        </w:rPr>
        <w:t xml:space="preserve">年 </w:t>
      </w:r>
      <w:r>
        <w:rPr>
          <w:rFonts w:hint="eastAsia" w:ascii="宋体" w:hAnsi="宋体" w:cs="Times New Roman"/>
          <w:b/>
          <w:color w:val="000000" w:themeColor="text1"/>
          <w:kern w:val="2"/>
          <w:sz w:val="24"/>
          <w:szCs w:val="24"/>
          <w:lang w:val="en-US" w:eastAsia="zh-CN" w:bidi="ar-SA"/>
          <w14:textFill>
            <w14:solidFill>
              <w14:schemeClr w14:val="tx1"/>
            </w14:solidFill>
          </w14:textFill>
        </w:rPr>
        <w:t>3</w:t>
      </w:r>
      <w:r>
        <w:rPr>
          <w:rFonts w:hint="eastAsia" w:ascii="宋体" w:hAnsi="宋体"/>
          <w:color w:val="000000" w:themeColor="text1"/>
          <w:sz w:val="24"/>
          <w:szCs w:val="20"/>
          <w14:textFill>
            <w14:solidFill>
              <w14:schemeClr w14:val="tx1"/>
            </w14:solidFill>
          </w14:textFill>
        </w:rPr>
        <w:t>月</w:t>
      </w:r>
      <w:r>
        <w:rPr>
          <w:rFonts w:hint="eastAsia" w:ascii="宋体" w:hAnsi="宋体" w:cs="Times New Roman"/>
          <w:b/>
          <w:color w:val="000000" w:themeColor="text1"/>
          <w:kern w:val="2"/>
          <w:sz w:val="24"/>
          <w:szCs w:val="24"/>
          <w:lang w:val="en-US" w:eastAsia="zh-CN" w:bidi="ar-SA"/>
          <w14:textFill>
            <w14:solidFill>
              <w14:schemeClr w14:val="tx1"/>
            </w14:solidFill>
          </w14:textFill>
        </w:rPr>
        <w:t>9</w:t>
      </w:r>
      <w:r>
        <w:rPr>
          <w:rFonts w:hint="eastAsia" w:ascii="宋体" w:hAnsi="宋体"/>
          <w:color w:val="000000" w:themeColor="text1"/>
          <w:sz w:val="24"/>
          <w:szCs w:val="20"/>
          <w14:textFill>
            <w14:solidFill>
              <w14:schemeClr w14:val="tx1"/>
            </w14:solidFill>
          </w14:textFill>
        </w:rPr>
        <w:t>日</w:t>
      </w:r>
      <w:r>
        <w:rPr>
          <w:rFonts w:hint="eastAsia" w:ascii="宋体" w:hAnsi="宋体" w:cs="Times New Roman"/>
          <w:b/>
          <w:color w:val="000000" w:themeColor="text1"/>
          <w:kern w:val="2"/>
          <w:sz w:val="24"/>
          <w:szCs w:val="24"/>
          <w:lang w:val="en-US" w:eastAsia="zh-CN" w:bidi="ar-SA"/>
          <w14:textFill>
            <w14:solidFill>
              <w14:schemeClr w14:val="tx1"/>
            </w14:solidFill>
          </w14:textFill>
        </w:rPr>
        <w:t>10</w:t>
      </w:r>
      <w:r>
        <w:rPr>
          <w:rFonts w:hint="eastAsia" w:ascii="宋体" w:hAnsi="宋体"/>
          <w:color w:val="000000" w:themeColor="text1"/>
          <w:sz w:val="24"/>
          <w:szCs w:val="20"/>
          <w14:textFill>
            <w14:solidFill>
              <w14:schemeClr w14:val="tx1"/>
            </w14:solidFill>
          </w14:textFill>
        </w:rPr>
        <w:t>时</w:t>
      </w:r>
      <w:r>
        <w:rPr>
          <w:rFonts w:hint="eastAsia" w:ascii="宋体" w:hAnsi="宋体"/>
          <w:color w:val="000000" w:themeColor="text1"/>
          <w:sz w:val="24"/>
          <w14:textFill>
            <w14:solidFill>
              <w14:schemeClr w14:val="tx1"/>
            </w14:solidFill>
          </w14:textFill>
        </w:rPr>
        <w:t>。</w:t>
      </w:r>
    </w:p>
    <w:p w14:paraId="0D175690">
      <w:pPr>
        <w:spacing w:line="500" w:lineRule="exact"/>
        <w:ind w:firstLine="482" w:firstLineChars="200"/>
        <w:rPr>
          <w:rFonts w:ascii="宋体" w:hAnsi="宋体"/>
          <w:b/>
          <w:color w:val="000000" w:themeColor="text1"/>
          <w:sz w:val="24"/>
          <w:u w:color="FFFFFF"/>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6</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eastAsia="zh-CN"/>
          <w14:textFill>
            <w14:solidFill>
              <w14:schemeClr w14:val="tx1"/>
            </w14:solidFill>
          </w14:textFill>
        </w:rPr>
        <w:t>谈判采购响应</w:t>
      </w:r>
      <w:r>
        <w:rPr>
          <w:rFonts w:hint="eastAsia" w:ascii="宋体" w:hAnsi="宋体"/>
          <w:b/>
          <w:color w:val="000000" w:themeColor="text1"/>
          <w:sz w:val="24"/>
          <w14:textFill>
            <w14:solidFill>
              <w14:schemeClr w14:val="tx1"/>
            </w14:solidFill>
          </w14:textFill>
        </w:rPr>
        <w:t>文件送达地点</w:t>
      </w:r>
      <w:r>
        <w:rPr>
          <w:rFonts w:hint="eastAsia" w:ascii="宋体" w:hAnsi="宋体"/>
          <w:color w:val="000000" w:themeColor="text1"/>
          <w:sz w:val="24"/>
          <w14:textFill>
            <w14:solidFill>
              <w14:schemeClr w14:val="tx1"/>
            </w14:solidFill>
          </w14:textFill>
        </w:rPr>
        <w:t>：：雅安市雨城区</w:t>
      </w:r>
      <w:r>
        <w:rPr>
          <w:rFonts w:hint="eastAsia" w:ascii="宋体" w:hAnsi="宋体"/>
          <w:color w:val="000000" w:themeColor="text1"/>
          <w:sz w:val="24"/>
          <w:lang w:val="en-US" w:eastAsia="zh-CN"/>
          <w14:textFill>
            <w14:solidFill>
              <w14:schemeClr w14:val="tx1"/>
            </w14:solidFill>
          </w14:textFill>
        </w:rPr>
        <w:t>青江街道雅州大道1号西康记忆文旅街区5栋3楼</w:t>
      </w:r>
      <w:r>
        <w:rPr>
          <w:rFonts w:hint="eastAsia" w:ascii="宋体" w:hAnsi="宋体"/>
          <w:b/>
          <w:color w:val="000000" w:themeColor="text1"/>
          <w:sz w:val="24"/>
          <w14:textFill>
            <w14:solidFill>
              <w14:schemeClr w14:val="tx1"/>
            </w14:solidFill>
          </w14:textFill>
        </w:rPr>
        <w:t>。</w:t>
      </w:r>
    </w:p>
    <w:p w14:paraId="7A4218A5">
      <w:pPr>
        <w:pStyle w:val="6"/>
        <w:keepNext w:val="0"/>
        <w:keepLines w:val="0"/>
        <w:pageBreakBefore w:val="0"/>
        <w:kinsoku/>
        <w:wordWrap/>
        <w:overflowPunct/>
        <w:bidi w:val="0"/>
        <w:spacing w:after="0" w:line="576"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6</w:t>
      </w:r>
      <w:r>
        <w:rPr>
          <w:rFonts w:hint="eastAsia" w:ascii="宋体" w:hAnsi="宋体"/>
          <w:b/>
          <w:color w:val="000000" w:themeColor="text1"/>
          <w:sz w:val="24"/>
          <w14:textFill>
            <w14:solidFill>
              <w14:schemeClr w14:val="tx1"/>
            </w14:solidFill>
          </w14:textFill>
        </w:rPr>
        <w:t>.3谈判采购时间</w:t>
      </w:r>
      <w:r>
        <w:rPr>
          <w:rFonts w:hint="eastAsia" w:ascii="宋体" w:hAnsi="宋体"/>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2026</w:t>
      </w:r>
      <w:r>
        <w:rPr>
          <w:rFonts w:hint="eastAsia" w:ascii="宋体" w:hAnsi="宋体"/>
          <w:color w:val="000000" w:themeColor="text1"/>
          <w:sz w:val="24"/>
          <w:szCs w:val="20"/>
          <w14:textFill>
            <w14:solidFill>
              <w14:schemeClr w14:val="tx1"/>
            </w14:solidFill>
          </w14:textFill>
        </w:rPr>
        <w:t xml:space="preserve">年 </w:t>
      </w:r>
      <w:r>
        <w:rPr>
          <w:rFonts w:hint="eastAsia" w:ascii="宋体" w:hAnsi="宋体" w:cs="Times New Roman"/>
          <w:b/>
          <w:color w:val="000000" w:themeColor="text1"/>
          <w:kern w:val="2"/>
          <w:sz w:val="24"/>
          <w:szCs w:val="24"/>
          <w:lang w:val="en-US" w:eastAsia="zh-CN" w:bidi="ar-SA"/>
          <w14:textFill>
            <w14:solidFill>
              <w14:schemeClr w14:val="tx1"/>
            </w14:solidFill>
          </w14:textFill>
        </w:rPr>
        <w:t>3</w:t>
      </w:r>
      <w:r>
        <w:rPr>
          <w:rFonts w:hint="eastAsia" w:ascii="宋体" w:hAnsi="宋体"/>
          <w:color w:val="000000" w:themeColor="text1"/>
          <w:sz w:val="24"/>
          <w:szCs w:val="20"/>
          <w14:textFill>
            <w14:solidFill>
              <w14:schemeClr w14:val="tx1"/>
            </w14:solidFill>
          </w14:textFill>
        </w:rPr>
        <w:t>月</w:t>
      </w:r>
      <w:r>
        <w:rPr>
          <w:rFonts w:hint="eastAsia" w:ascii="宋体" w:hAnsi="宋体" w:cs="Times New Roman"/>
          <w:b/>
          <w:color w:val="000000" w:themeColor="text1"/>
          <w:kern w:val="2"/>
          <w:sz w:val="24"/>
          <w:szCs w:val="24"/>
          <w:lang w:val="en-US" w:eastAsia="zh-CN" w:bidi="ar-SA"/>
          <w14:textFill>
            <w14:solidFill>
              <w14:schemeClr w14:val="tx1"/>
            </w14:solidFill>
          </w14:textFill>
        </w:rPr>
        <w:t>9</w:t>
      </w:r>
      <w:r>
        <w:rPr>
          <w:rFonts w:hint="eastAsia" w:ascii="宋体" w:hAnsi="宋体"/>
          <w:color w:val="000000" w:themeColor="text1"/>
          <w:sz w:val="24"/>
          <w:szCs w:val="20"/>
          <w14:textFill>
            <w14:solidFill>
              <w14:schemeClr w14:val="tx1"/>
            </w14:solidFill>
          </w14:textFill>
        </w:rPr>
        <w:t>日</w:t>
      </w:r>
      <w:r>
        <w:rPr>
          <w:rFonts w:hint="eastAsia" w:ascii="宋体" w:hAnsi="宋体" w:cs="Times New Roman"/>
          <w:b/>
          <w:color w:val="000000" w:themeColor="text1"/>
          <w:kern w:val="2"/>
          <w:sz w:val="24"/>
          <w:szCs w:val="24"/>
          <w:lang w:val="en-US" w:eastAsia="zh-CN" w:bidi="ar-SA"/>
          <w14:textFill>
            <w14:solidFill>
              <w14:schemeClr w14:val="tx1"/>
            </w14:solidFill>
          </w14:textFill>
        </w:rPr>
        <w:t>10</w:t>
      </w:r>
      <w:r>
        <w:rPr>
          <w:rFonts w:hint="eastAsia" w:ascii="宋体" w:hAnsi="宋体"/>
          <w:color w:val="000000" w:themeColor="text1"/>
          <w:sz w:val="24"/>
          <w:szCs w:val="20"/>
          <w14:textFill>
            <w14:solidFill>
              <w14:schemeClr w14:val="tx1"/>
            </w14:solidFill>
          </w14:textFill>
        </w:rPr>
        <w:t>时</w:t>
      </w:r>
      <w:r>
        <w:rPr>
          <w:rFonts w:hint="eastAsia" w:ascii="宋体" w:hAnsi="宋体"/>
          <w:color w:val="000000" w:themeColor="text1"/>
          <w:sz w:val="24"/>
          <w14:textFill>
            <w14:solidFill>
              <w14:schemeClr w14:val="tx1"/>
            </w14:solidFill>
          </w14:textFill>
        </w:rPr>
        <w:t>。</w:t>
      </w:r>
    </w:p>
    <w:p w14:paraId="2C837FA3">
      <w:pPr>
        <w:keepNext w:val="0"/>
        <w:keepLines w:val="0"/>
        <w:pageBreakBefore w:val="0"/>
        <w:kinsoku/>
        <w:wordWrap/>
        <w:overflowPunct/>
        <w:bidi w:val="0"/>
        <w:spacing w:line="576" w:lineRule="exact"/>
        <w:ind w:firstLine="482" w:firstLineChars="200"/>
        <w:textAlignment w:val="auto"/>
        <w:rPr>
          <w:rFonts w:hint="default"/>
          <w:color w:val="000000" w:themeColor="text1"/>
          <w:sz w:val="24"/>
          <w:lang w:val="en-US"/>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1</w:t>
      </w:r>
      <w:r>
        <w:rPr>
          <w:rFonts w:hint="eastAsia" w:ascii="宋体" w:hAnsi="宋体"/>
          <w:b/>
          <w:color w:val="000000" w:themeColor="text1"/>
          <w:sz w:val="24"/>
          <w:szCs w:val="20"/>
          <w:lang w:val="en-US" w:eastAsia="zh-CN"/>
          <w14:textFill>
            <w14:solidFill>
              <w14:schemeClr w14:val="tx1"/>
            </w14:solidFill>
          </w14:textFill>
        </w:rPr>
        <w:t>6</w:t>
      </w:r>
      <w:r>
        <w:rPr>
          <w:rFonts w:hint="eastAsia" w:ascii="宋体" w:hAnsi="宋体"/>
          <w:b/>
          <w:color w:val="000000" w:themeColor="text1"/>
          <w:sz w:val="24"/>
          <w:szCs w:val="20"/>
          <w14:textFill>
            <w14:solidFill>
              <w14:schemeClr w14:val="tx1"/>
            </w14:solidFill>
          </w14:textFill>
        </w:rPr>
        <w:t>.4 联系方式：</w:t>
      </w:r>
      <w:r>
        <w:rPr>
          <w:rFonts w:hint="eastAsia"/>
          <w:color w:val="000000" w:themeColor="text1"/>
          <w:sz w:val="24"/>
          <w:u w:val="single"/>
          <w14:textFill>
            <w14:solidFill>
              <w14:schemeClr w14:val="tx1"/>
            </w14:solidFill>
          </w14:textFill>
        </w:rPr>
        <w:t>电  话：13398404272</w:t>
      </w:r>
      <w:r>
        <w:rPr>
          <w:rFonts w:hint="eastAsia"/>
          <w:color w:val="000000" w:themeColor="text1"/>
          <w:sz w:val="24"/>
          <w:u w:val="single"/>
          <w:lang w:eastAsia="zh-CN"/>
          <w14:textFill>
            <w14:solidFill>
              <w14:schemeClr w14:val="tx1"/>
            </w14:solidFill>
          </w14:textFill>
        </w:rPr>
        <w:t>；</w:t>
      </w:r>
      <w:r>
        <w:rPr>
          <w:rFonts w:hint="eastAsia"/>
          <w:color w:val="000000" w:themeColor="text1"/>
          <w:sz w:val="24"/>
          <w:u w:val="single"/>
          <w14:textFill>
            <w14:solidFill>
              <w14:schemeClr w14:val="tx1"/>
            </w14:solidFill>
          </w14:textFill>
        </w:rPr>
        <w:t>联系人：万老师</w:t>
      </w:r>
      <w:r>
        <w:rPr>
          <w:rFonts w:hint="eastAsia"/>
          <w:color w:val="000000" w:themeColor="text1"/>
          <w:sz w:val="24"/>
          <w:u w:val="single"/>
          <w:lang w:val="en-US" w:eastAsia="zh-CN"/>
          <w14:textFill>
            <w14:solidFill>
              <w14:schemeClr w14:val="tx1"/>
            </w14:solidFill>
          </w14:textFill>
        </w:rPr>
        <w:t>。</w:t>
      </w:r>
    </w:p>
    <w:p w14:paraId="168F81CF">
      <w:pPr>
        <w:pStyle w:val="6"/>
        <w:rPr>
          <w:rFonts w:hint="eastAsia" w:ascii="方正小标宋简体" w:hAnsi="宋体" w:eastAsia="方正小标宋简体"/>
          <w:color w:val="000000" w:themeColor="text1"/>
          <w:spacing w:val="78"/>
          <w:sz w:val="72"/>
          <w:szCs w:val="72"/>
          <w:lang w:eastAsia="zh-CN"/>
          <w14:textFill>
            <w14:solidFill>
              <w14:schemeClr w14:val="tx1"/>
            </w14:solidFill>
          </w14:textFill>
        </w:rPr>
      </w:pPr>
      <w:bookmarkStart w:id="34" w:name="_Toc168197338"/>
      <w:bookmarkStart w:id="35" w:name="_Toc131305914"/>
    </w:p>
    <w:p w14:paraId="4ECBB690">
      <w:pPr>
        <w:pStyle w:val="8"/>
        <w:rPr>
          <w:rFonts w:hint="eastAsia"/>
          <w:color w:val="000000" w:themeColor="text1"/>
          <w:lang w:eastAsia="zh-CN"/>
          <w14:textFill>
            <w14:solidFill>
              <w14:schemeClr w14:val="tx1"/>
            </w14:solidFill>
          </w14:textFill>
        </w:rPr>
      </w:pPr>
    </w:p>
    <w:p w14:paraId="763B7716">
      <w:pPr>
        <w:rPr>
          <w:rFonts w:hint="eastAsia"/>
          <w:color w:val="000000" w:themeColor="text1"/>
          <w:lang w:eastAsia="zh-CN"/>
          <w14:textFill>
            <w14:solidFill>
              <w14:schemeClr w14:val="tx1"/>
            </w14:solidFill>
          </w14:textFill>
        </w:rPr>
      </w:pPr>
    </w:p>
    <w:p w14:paraId="579CC2F6">
      <w:pPr>
        <w:pStyle w:val="6"/>
        <w:rPr>
          <w:rFonts w:hint="eastAsia"/>
          <w:color w:val="000000" w:themeColor="text1"/>
          <w:lang w:eastAsia="zh-CN"/>
          <w14:textFill>
            <w14:solidFill>
              <w14:schemeClr w14:val="tx1"/>
            </w14:solidFill>
          </w14:textFill>
        </w:rPr>
      </w:pPr>
    </w:p>
    <w:p w14:paraId="154553CA">
      <w:pPr>
        <w:pStyle w:val="8"/>
        <w:rPr>
          <w:rFonts w:hint="eastAsia"/>
          <w:color w:val="000000" w:themeColor="text1"/>
          <w:lang w:eastAsia="zh-CN"/>
          <w14:textFill>
            <w14:solidFill>
              <w14:schemeClr w14:val="tx1"/>
            </w14:solidFill>
          </w14:textFill>
        </w:rPr>
      </w:pPr>
    </w:p>
    <w:p w14:paraId="51B1D48C">
      <w:pPr>
        <w:rPr>
          <w:rFonts w:hint="eastAsia"/>
          <w:color w:val="000000" w:themeColor="text1"/>
          <w:lang w:eastAsia="zh-CN"/>
          <w14:textFill>
            <w14:solidFill>
              <w14:schemeClr w14:val="tx1"/>
            </w14:solidFill>
          </w14:textFill>
        </w:rPr>
      </w:pPr>
    </w:p>
    <w:p w14:paraId="2AC6B915">
      <w:pPr>
        <w:pStyle w:val="6"/>
        <w:rPr>
          <w:rFonts w:hint="eastAsia"/>
          <w:color w:val="000000" w:themeColor="text1"/>
          <w:lang w:eastAsia="zh-CN"/>
          <w14:textFill>
            <w14:solidFill>
              <w14:schemeClr w14:val="tx1"/>
            </w14:solidFill>
          </w14:textFill>
        </w:rPr>
      </w:pPr>
    </w:p>
    <w:p w14:paraId="43932D31">
      <w:pPr>
        <w:pStyle w:val="8"/>
        <w:rPr>
          <w:rFonts w:hint="eastAsia"/>
          <w:color w:val="000000" w:themeColor="text1"/>
          <w:lang w:eastAsia="zh-CN"/>
          <w14:textFill>
            <w14:solidFill>
              <w14:schemeClr w14:val="tx1"/>
            </w14:solidFill>
          </w14:textFill>
        </w:rPr>
      </w:pPr>
    </w:p>
    <w:p w14:paraId="2423F528">
      <w:pPr>
        <w:rPr>
          <w:rFonts w:hint="eastAsia"/>
          <w:color w:val="000000" w:themeColor="text1"/>
          <w:lang w:eastAsia="zh-CN"/>
          <w14:textFill>
            <w14:solidFill>
              <w14:schemeClr w14:val="tx1"/>
            </w14:solidFill>
          </w14:textFill>
        </w:rPr>
      </w:pPr>
    </w:p>
    <w:p w14:paraId="1B5982E0">
      <w:pPr>
        <w:pStyle w:val="6"/>
        <w:rPr>
          <w:rFonts w:hint="eastAsia"/>
          <w:color w:val="000000" w:themeColor="text1"/>
          <w:lang w:eastAsia="zh-CN"/>
          <w14:textFill>
            <w14:solidFill>
              <w14:schemeClr w14:val="tx1"/>
            </w14:solidFill>
          </w14:textFill>
        </w:rPr>
      </w:pPr>
    </w:p>
    <w:p w14:paraId="53D6EFBD">
      <w:pPr>
        <w:pStyle w:val="8"/>
        <w:rPr>
          <w:rFonts w:hint="eastAsia"/>
          <w:color w:val="000000" w:themeColor="text1"/>
          <w:lang w:eastAsia="zh-CN"/>
          <w14:textFill>
            <w14:solidFill>
              <w14:schemeClr w14:val="tx1"/>
            </w14:solidFill>
          </w14:textFill>
        </w:rPr>
      </w:pPr>
    </w:p>
    <w:p w14:paraId="18653E21">
      <w:pPr>
        <w:rPr>
          <w:rFonts w:hint="eastAsia"/>
          <w:color w:val="000000" w:themeColor="text1"/>
          <w:lang w:eastAsia="zh-CN"/>
          <w14:textFill>
            <w14:solidFill>
              <w14:schemeClr w14:val="tx1"/>
            </w14:solidFill>
          </w14:textFill>
        </w:rPr>
      </w:pPr>
    </w:p>
    <w:p w14:paraId="41760822">
      <w:pPr>
        <w:pStyle w:val="6"/>
        <w:rPr>
          <w:rFonts w:hint="eastAsia"/>
          <w:color w:val="000000" w:themeColor="text1"/>
          <w:lang w:eastAsia="zh-CN"/>
          <w14:textFill>
            <w14:solidFill>
              <w14:schemeClr w14:val="tx1"/>
            </w14:solidFill>
          </w14:textFill>
        </w:rPr>
      </w:pPr>
    </w:p>
    <w:p w14:paraId="39FF1922">
      <w:pPr>
        <w:spacing w:line="1000" w:lineRule="exact"/>
        <w:jc w:val="center"/>
        <w:rPr>
          <w:rFonts w:ascii="方正小标宋简体" w:hAnsi="宋体" w:eastAsia="方正小标宋简体"/>
          <w:color w:val="000000" w:themeColor="text1"/>
          <w:spacing w:val="78"/>
          <w:sz w:val="72"/>
          <w:szCs w:val="72"/>
          <w14:textFill>
            <w14:solidFill>
              <w14:schemeClr w14:val="tx1"/>
            </w14:solidFill>
          </w14:textFill>
        </w:rPr>
      </w:pPr>
      <w:r>
        <w:rPr>
          <w:rFonts w:hint="eastAsia" w:ascii="方正小标宋简体" w:hAnsi="宋体" w:eastAsia="方正小标宋简体"/>
          <w:color w:val="000000" w:themeColor="text1"/>
          <w:spacing w:val="78"/>
          <w:sz w:val="72"/>
          <w:szCs w:val="72"/>
          <w:lang w:eastAsia="zh-CN"/>
          <w14:textFill>
            <w14:solidFill>
              <w14:schemeClr w14:val="tx1"/>
            </w14:solidFill>
          </w14:textFill>
        </w:rPr>
        <w:t>谈判采购</w:t>
      </w:r>
      <w:r>
        <w:rPr>
          <w:rFonts w:hint="eastAsia" w:ascii="方正小标宋简体" w:hAnsi="宋体" w:eastAsia="方正小标宋简体"/>
          <w:color w:val="000000" w:themeColor="text1"/>
          <w:spacing w:val="78"/>
          <w:sz w:val="72"/>
          <w:szCs w:val="72"/>
          <w14:textFill>
            <w14:solidFill>
              <w14:schemeClr w14:val="tx1"/>
            </w14:solidFill>
          </w14:textFill>
        </w:rPr>
        <w:t>文件</w:t>
      </w:r>
    </w:p>
    <w:p w14:paraId="196259AD">
      <w:pPr>
        <w:spacing w:line="500" w:lineRule="exac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w:t>
      </w:r>
      <w:r>
        <w:rPr>
          <w:rFonts w:hint="eastAsia" w:ascii="宋体" w:hAnsi="宋体"/>
          <w:b/>
          <w:color w:val="000000" w:themeColor="text1"/>
          <w:sz w:val="36"/>
          <w:lang w:eastAsia="zh-CN"/>
          <w14:textFill>
            <w14:solidFill>
              <w14:schemeClr w14:val="tx1"/>
            </w14:solidFill>
          </w14:textFill>
        </w:rPr>
        <w:t>谈判采购</w:t>
      </w:r>
      <w:r>
        <w:rPr>
          <w:rFonts w:hint="eastAsia" w:ascii="宋体" w:hAnsi="宋体"/>
          <w:b/>
          <w:color w:val="000000" w:themeColor="text1"/>
          <w:sz w:val="36"/>
          <w14:textFill>
            <w14:solidFill>
              <w14:schemeClr w14:val="tx1"/>
            </w14:solidFill>
          </w14:textFill>
        </w:rPr>
        <w:t>）</w:t>
      </w:r>
    </w:p>
    <w:p w14:paraId="61919A2F">
      <w:pPr>
        <w:spacing w:line="500" w:lineRule="exact"/>
        <w:jc w:val="center"/>
        <w:rPr>
          <w:rFonts w:ascii="宋体" w:hAnsi="宋体"/>
          <w:b/>
          <w:color w:val="000000" w:themeColor="text1"/>
          <w:sz w:val="36"/>
          <w14:textFill>
            <w14:solidFill>
              <w14:schemeClr w14:val="tx1"/>
            </w14:solidFill>
          </w14:textFill>
        </w:rPr>
      </w:pPr>
    </w:p>
    <w:p w14:paraId="4DC5FDBF">
      <w:pPr>
        <w:spacing w:line="500" w:lineRule="exact"/>
        <w:jc w:val="center"/>
        <w:rPr>
          <w:rFonts w:ascii="宋体" w:hAnsi="宋体"/>
          <w:b/>
          <w:color w:val="000000" w:themeColor="text1"/>
          <w:sz w:val="36"/>
          <w14:textFill>
            <w14:solidFill>
              <w14:schemeClr w14:val="tx1"/>
            </w14:solidFill>
          </w14:textFill>
        </w:rPr>
      </w:pPr>
    </w:p>
    <w:p w14:paraId="5033959C">
      <w:pPr>
        <w:spacing w:line="500" w:lineRule="exact"/>
        <w:jc w:val="center"/>
        <w:rPr>
          <w:rFonts w:ascii="宋体" w:hAnsi="宋体"/>
          <w:b/>
          <w:color w:val="000000" w:themeColor="text1"/>
          <w:sz w:val="36"/>
          <w14:textFill>
            <w14:solidFill>
              <w14:schemeClr w14:val="tx1"/>
            </w14:solidFill>
          </w14:textFill>
        </w:rPr>
      </w:pPr>
    </w:p>
    <w:p w14:paraId="63E7104D">
      <w:pPr>
        <w:spacing w:line="360" w:lineRule="exact"/>
        <w:jc w:val="center"/>
        <w:rPr>
          <w:rFonts w:ascii="黑体" w:hAnsi="黑体" w:eastAsia="黑体"/>
          <w:color w:val="000000" w:themeColor="text1"/>
          <w:sz w:val="36"/>
          <w14:textFill>
            <w14:solidFill>
              <w14:schemeClr w14:val="tx1"/>
            </w14:solidFill>
          </w14:textFill>
        </w:rPr>
      </w:pPr>
    </w:p>
    <w:p w14:paraId="179E2DBE">
      <w:pPr>
        <w:spacing w:line="360" w:lineRule="exact"/>
        <w:ind w:left="2158" w:leftChars="856" w:hanging="360" w:hangingChars="100"/>
        <w:jc w:val="left"/>
        <w:rPr>
          <w:rFonts w:hint="eastAsia" w:ascii="黑体" w:hAnsi="黑体" w:eastAsia="黑体"/>
          <w:color w:val="000000" w:themeColor="text1"/>
          <w:sz w:val="32"/>
          <w:szCs w:val="32"/>
          <w:u w:val="single"/>
          <w:lang w:eastAsia="zh-CN"/>
          <w14:textFill>
            <w14:solidFill>
              <w14:schemeClr w14:val="tx1"/>
            </w14:solidFill>
          </w14:textFill>
        </w:rPr>
      </w:pPr>
      <w:r>
        <w:rPr>
          <w:rFonts w:hint="eastAsia" w:ascii="黑体" w:hAnsi="黑体" w:eastAsia="黑体"/>
          <w:color w:val="000000" w:themeColor="text1"/>
          <w:sz w:val="36"/>
          <w:lang w:eastAsia="zh-CN"/>
          <w14:textFill>
            <w14:solidFill>
              <w14:schemeClr w14:val="tx1"/>
            </w14:solidFill>
          </w14:textFill>
        </w:rPr>
        <w:t>采购名称</w:t>
      </w:r>
      <w:r>
        <w:rPr>
          <w:rFonts w:hint="eastAsia" w:ascii="黑体" w:hAnsi="黑体" w:eastAsia="黑体"/>
          <w:color w:val="000000" w:themeColor="text1"/>
          <w:sz w:val="36"/>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z w:val="32"/>
          <w:szCs w:val="32"/>
          <w:highlight w:val="none"/>
          <w:u w:val="single"/>
          <w:lang w:val="en-US" w:eastAsia="zh-CN"/>
          <w14:textFill>
            <w14:solidFill>
              <w14:schemeClr w14:val="tx1"/>
            </w14:solidFill>
          </w14:textFill>
        </w:rPr>
        <w:t>雅州壹号院项目总坪灯具采购项目</w:t>
      </w:r>
    </w:p>
    <w:p w14:paraId="59B75B7F">
      <w:pPr>
        <w:spacing w:line="360" w:lineRule="exact"/>
        <w:ind w:left="1890" w:leftChars="900"/>
        <w:jc w:val="left"/>
        <w:rPr>
          <w:rFonts w:ascii="黑体" w:hAnsi="黑体" w:eastAsia="黑体"/>
          <w:color w:val="000000" w:themeColor="text1"/>
          <w:sz w:val="32"/>
          <w:szCs w:val="32"/>
          <w14:textFill>
            <w14:solidFill>
              <w14:schemeClr w14:val="tx1"/>
            </w14:solidFill>
          </w14:textFill>
        </w:rPr>
      </w:pPr>
    </w:p>
    <w:p w14:paraId="04ACA489">
      <w:pPr>
        <w:spacing w:line="360" w:lineRule="exact"/>
        <w:ind w:left="1890" w:leftChars="900"/>
        <w:jc w:val="left"/>
        <w:rPr>
          <w:rFonts w:ascii="黑体" w:hAnsi="黑体" w:eastAsia="黑体"/>
          <w:color w:val="000000" w:themeColor="text1"/>
          <w:sz w:val="36"/>
          <w14:textFill>
            <w14:solidFill>
              <w14:schemeClr w14:val="tx1"/>
            </w14:solidFill>
          </w14:textFill>
        </w:rPr>
      </w:pPr>
    </w:p>
    <w:p w14:paraId="6E400443">
      <w:pPr>
        <w:spacing w:line="360" w:lineRule="exact"/>
        <w:ind w:left="1890" w:leftChars="900"/>
        <w:jc w:val="left"/>
        <w:rPr>
          <w:rFonts w:ascii="黑体" w:hAnsi="黑体" w:eastAsia="黑体"/>
          <w:color w:val="000000" w:themeColor="text1"/>
          <w:sz w:val="36"/>
          <w14:textFill>
            <w14:solidFill>
              <w14:schemeClr w14:val="tx1"/>
            </w14:solidFill>
          </w14:textFill>
        </w:rPr>
      </w:pPr>
    </w:p>
    <w:p w14:paraId="056E9236">
      <w:pPr>
        <w:spacing w:line="360" w:lineRule="exact"/>
        <w:jc w:val="center"/>
        <w:rPr>
          <w:rFonts w:ascii="黑体" w:hAnsi="黑体" w:eastAsia="黑体"/>
          <w:color w:val="000000" w:themeColor="text1"/>
          <w:sz w:val="36"/>
          <w14:textFill>
            <w14:solidFill>
              <w14:schemeClr w14:val="tx1"/>
            </w14:solidFill>
          </w14:textFill>
        </w:rPr>
      </w:pPr>
    </w:p>
    <w:p w14:paraId="4065FEC6">
      <w:pPr>
        <w:spacing w:line="360" w:lineRule="exact"/>
        <w:jc w:val="center"/>
        <w:rPr>
          <w:rFonts w:ascii="黑体" w:hAnsi="黑体" w:eastAsia="黑体"/>
          <w:color w:val="000000" w:themeColor="text1"/>
          <w:sz w:val="36"/>
          <w14:textFill>
            <w14:solidFill>
              <w14:schemeClr w14:val="tx1"/>
            </w14:solidFill>
          </w14:textFill>
        </w:rPr>
      </w:pPr>
    </w:p>
    <w:p w14:paraId="78556279">
      <w:pPr>
        <w:spacing w:line="360" w:lineRule="exact"/>
        <w:ind w:left="1890" w:leftChars="900"/>
        <w:jc w:val="left"/>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lang w:eastAsia="zh-CN"/>
          <w14:textFill>
            <w14:solidFill>
              <w14:schemeClr w14:val="tx1"/>
            </w14:solidFill>
          </w14:textFill>
        </w:rPr>
        <w:t>谈判</w:t>
      </w:r>
      <w:r>
        <w:rPr>
          <w:rFonts w:hint="eastAsia" w:ascii="黑体" w:hAnsi="黑体" w:eastAsia="黑体"/>
          <w:color w:val="000000" w:themeColor="text1"/>
          <w:sz w:val="36"/>
          <w14:textFill>
            <w14:solidFill>
              <w14:schemeClr w14:val="tx1"/>
            </w14:solidFill>
          </w14:textFill>
        </w:rPr>
        <w:t>单位（加盖公章）：</w:t>
      </w:r>
      <w:r>
        <w:rPr>
          <w:rFonts w:hint="eastAsia" w:ascii="黑体" w:hAnsi="黑体" w:eastAsia="黑体"/>
          <w:color w:val="000000" w:themeColor="text1"/>
          <w:sz w:val="36"/>
          <w:u w:val="single"/>
          <w14:textFill>
            <w14:solidFill>
              <w14:schemeClr w14:val="tx1"/>
            </w14:solidFill>
          </w14:textFill>
        </w:rPr>
        <w:t xml:space="preserve">           </w:t>
      </w:r>
    </w:p>
    <w:p w14:paraId="2AE639F8">
      <w:pPr>
        <w:spacing w:line="360" w:lineRule="exact"/>
        <w:ind w:left="1890" w:leftChars="900"/>
        <w:jc w:val="left"/>
        <w:rPr>
          <w:rFonts w:ascii="黑体" w:hAnsi="黑体" w:eastAsia="黑体"/>
          <w:color w:val="000000" w:themeColor="text1"/>
          <w:sz w:val="36"/>
          <w14:textFill>
            <w14:solidFill>
              <w14:schemeClr w14:val="tx1"/>
            </w14:solidFill>
          </w14:textFill>
        </w:rPr>
      </w:pPr>
    </w:p>
    <w:p w14:paraId="32D15B12">
      <w:pPr>
        <w:spacing w:line="360" w:lineRule="exact"/>
        <w:ind w:left="1890" w:leftChars="900"/>
        <w:jc w:val="left"/>
        <w:rPr>
          <w:rFonts w:ascii="黑体" w:hAnsi="黑体" w:eastAsia="黑体"/>
          <w:color w:val="000000" w:themeColor="text1"/>
          <w:spacing w:val="-40"/>
          <w:sz w:val="36"/>
          <w14:textFill>
            <w14:solidFill>
              <w14:schemeClr w14:val="tx1"/>
            </w14:solidFill>
          </w14:textFill>
        </w:rPr>
      </w:pPr>
      <w:r>
        <w:rPr>
          <w:rFonts w:hint="eastAsia" w:ascii="黑体" w:hAnsi="黑体" w:eastAsia="黑体"/>
          <w:color w:val="000000" w:themeColor="text1"/>
          <w:spacing w:val="-24"/>
          <w:sz w:val="36"/>
          <w14:textFill>
            <w14:solidFill>
              <w14:schemeClr w14:val="tx1"/>
            </w14:solidFill>
          </w14:textFill>
        </w:rPr>
        <w:t>法定代表人或其委托代理人签字</w:t>
      </w:r>
      <w:r>
        <w:rPr>
          <w:rFonts w:hint="eastAsia" w:ascii="黑体" w:hAnsi="黑体" w:eastAsia="黑体"/>
          <w:color w:val="000000" w:themeColor="text1"/>
          <w:spacing w:val="-40"/>
          <w:sz w:val="36"/>
          <w14:textFill>
            <w14:solidFill>
              <w14:schemeClr w14:val="tx1"/>
            </w14:solidFill>
          </w14:textFill>
        </w:rPr>
        <w:t>：</w:t>
      </w:r>
      <w:r>
        <w:rPr>
          <w:rFonts w:hint="eastAsia" w:ascii="黑体" w:hAnsi="黑体" w:eastAsia="黑体"/>
          <w:color w:val="000000" w:themeColor="text1"/>
          <w:spacing w:val="-40"/>
          <w:sz w:val="36"/>
          <w:u w:val="single"/>
          <w14:textFill>
            <w14:solidFill>
              <w14:schemeClr w14:val="tx1"/>
            </w14:solidFill>
          </w14:textFill>
        </w:rPr>
        <w:t xml:space="preserve">         </w:t>
      </w:r>
    </w:p>
    <w:p w14:paraId="1B0865A5">
      <w:pPr>
        <w:spacing w:line="500" w:lineRule="exact"/>
        <w:jc w:val="center"/>
        <w:rPr>
          <w:rFonts w:ascii="黑体" w:hAnsi="黑体" w:eastAsia="黑体"/>
          <w:color w:val="000000" w:themeColor="text1"/>
          <w:sz w:val="36"/>
          <w14:textFill>
            <w14:solidFill>
              <w14:schemeClr w14:val="tx1"/>
            </w14:solidFill>
          </w14:textFill>
        </w:rPr>
      </w:pPr>
    </w:p>
    <w:p w14:paraId="075B764A">
      <w:pPr>
        <w:spacing w:line="500" w:lineRule="exact"/>
        <w:jc w:val="center"/>
        <w:rPr>
          <w:rFonts w:ascii="黑体" w:hAnsi="黑体" w:eastAsia="黑体"/>
          <w:color w:val="000000" w:themeColor="text1"/>
          <w:sz w:val="36"/>
          <w14:textFill>
            <w14:solidFill>
              <w14:schemeClr w14:val="tx1"/>
            </w14:solidFill>
          </w14:textFill>
        </w:rPr>
      </w:pPr>
    </w:p>
    <w:p w14:paraId="204921F4">
      <w:pPr>
        <w:spacing w:line="500" w:lineRule="exact"/>
        <w:jc w:val="center"/>
        <w:rPr>
          <w:rFonts w:ascii="黑体" w:hAnsi="黑体" w:eastAsia="黑体"/>
          <w:color w:val="000000" w:themeColor="text1"/>
          <w:sz w:val="36"/>
          <w14:textFill>
            <w14:solidFill>
              <w14:schemeClr w14:val="tx1"/>
            </w14:solidFill>
          </w14:textFill>
        </w:rPr>
      </w:pPr>
    </w:p>
    <w:p w14:paraId="0E922827">
      <w:pPr>
        <w:spacing w:line="500" w:lineRule="exact"/>
        <w:ind w:firstLine="2142" w:firstLineChars="595"/>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日期：   年   月    日</w:t>
      </w:r>
    </w:p>
    <w:p w14:paraId="61D69C1A">
      <w:pPr>
        <w:spacing w:line="260" w:lineRule="exact"/>
        <w:outlineLvl w:val="1"/>
        <w:rPr>
          <w:rFonts w:ascii="宋体" w:hAnsi="宋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br w:type="page"/>
      </w:r>
      <w:bookmarkStart w:id="36" w:name="_Toc182996297"/>
      <w:bookmarkStart w:id="37" w:name="_Toc282613284"/>
      <w:r>
        <w:rPr>
          <w:rFonts w:hint="eastAsia" w:ascii="宋体" w:hAnsi="宋体"/>
          <w:color w:val="000000" w:themeColor="text1"/>
          <w14:textFill>
            <w14:solidFill>
              <w14:schemeClr w14:val="tx1"/>
            </w14:solidFill>
          </w14:textFill>
        </w:rPr>
        <w:t>附件</w:t>
      </w:r>
      <w:bookmarkEnd w:id="34"/>
      <w:bookmarkEnd w:id="36"/>
      <w:bookmarkEnd w:id="37"/>
      <w:r>
        <w:rPr>
          <w:rFonts w:hint="eastAsia" w:ascii="宋体" w:hAnsi="宋体"/>
          <w:color w:val="000000" w:themeColor="text1"/>
          <w14:textFill>
            <w14:solidFill>
              <w14:schemeClr w14:val="tx1"/>
            </w14:solidFill>
          </w14:textFill>
        </w:rPr>
        <w:t>1</w:t>
      </w:r>
    </w:p>
    <w:p w14:paraId="04452A3F">
      <w:pPr>
        <w:spacing w:line="500" w:lineRule="exact"/>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lang w:eastAsia="zh-CN"/>
          <w14:textFill>
            <w14:solidFill>
              <w14:schemeClr w14:val="tx1"/>
            </w14:solidFill>
          </w14:textFill>
        </w:rPr>
        <w:t>谈判采购</w:t>
      </w:r>
      <w:r>
        <w:rPr>
          <w:rFonts w:hint="eastAsia" w:ascii="方正小标宋简体" w:hAnsi="宋体" w:eastAsia="方正小标宋简体"/>
          <w:color w:val="000000" w:themeColor="text1"/>
          <w:sz w:val="44"/>
          <w:szCs w:val="44"/>
          <w14:textFill>
            <w14:solidFill>
              <w14:schemeClr w14:val="tx1"/>
            </w14:solidFill>
          </w14:textFill>
        </w:rPr>
        <w:t>响应函</w:t>
      </w:r>
    </w:p>
    <w:p w14:paraId="35B6E64C">
      <w:pPr>
        <w:spacing w:line="500" w:lineRule="exact"/>
        <w:rPr>
          <w:rFonts w:ascii="宋体" w:hAnsi="宋体"/>
          <w:color w:val="000000" w:themeColor="text1"/>
          <w:sz w:val="24"/>
          <w14:textFill>
            <w14:solidFill>
              <w14:schemeClr w14:val="tx1"/>
            </w14:solidFill>
          </w14:textFill>
        </w:rPr>
      </w:pPr>
    </w:p>
    <w:p w14:paraId="07D9C4EC">
      <w:pPr>
        <w:spacing w:line="500" w:lineRule="exact"/>
        <w:rPr>
          <w:rFonts w:hint="default" w:ascii="宋体" w:hAnsi="宋体" w:eastAsia="宋体"/>
          <w:color w:val="000000" w:themeColor="text1"/>
          <w:sz w:val="24"/>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lang w:val="en-US" w:eastAsia="zh-CN"/>
          <w14:textFill>
            <w14:solidFill>
              <w14:schemeClr w14:val="tx1"/>
            </w14:solidFill>
          </w14:textFill>
        </w:rPr>
        <w:t>雅安城投工匠建设工程有限公司</w:t>
      </w:r>
    </w:p>
    <w:p w14:paraId="3E0CB2EB">
      <w:pPr>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根据贵公司发布的“</w:t>
      </w:r>
      <w:r>
        <w:rPr>
          <w:rFonts w:hint="eastAsia" w:ascii="宋体" w:hAnsi="宋体"/>
          <w:color w:val="000000" w:themeColor="text1"/>
          <w:sz w:val="24"/>
          <w:u w:val="single"/>
          <w14:textFill>
            <w14:solidFill>
              <w14:schemeClr w14:val="tx1"/>
            </w14:solidFill>
          </w14:textFill>
        </w:rPr>
        <w:t>雅州壹号院项目总坪灯具采购项目</w:t>
      </w:r>
      <w:r>
        <w:rPr>
          <w:rFonts w:hint="eastAsia" w:ascii="宋体" w:hAnsi="宋体"/>
          <w:color w:val="000000" w:themeColor="text1"/>
          <w:sz w:val="24"/>
          <w14:textFill>
            <w14:solidFill>
              <w14:schemeClr w14:val="tx1"/>
            </w14:solidFill>
          </w14:textFill>
        </w:rPr>
        <w:t>”的谈判采购公告，我公司经研究，决定参与本次谈判采购，并提交下述文件</w:t>
      </w:r>
      <w:r>
        <w:rPr>
          <w:rFonts w:hint="eastAsia" w:ascii="宋体" w:hAnsi="宋体"/>
          <w:color w:val="000000" w:themeColor="text1"/>
          <w:sz w:val="24"/>
          <w:u w:val="single"/>
          <w14:textFill>
            <w14:solidFill>
              <w14:schemeClr w14:val="tx1"/>
            </w14:solidFill>
          </w14:textFill>
        </w:rPr>
        <w:t xml:space="preserve"> 1   </w:t>
      </w:r>
      <w:r>
        <w:rPr>
          <w:rFonts w:hint="eastAsia" w:ascii="宋体" w:hAnsi="宋体"/>
          <w:color w:val="000000" w:themeColor="text1"/>
          <w:sz w:val="24"/>
          <w14:textFill>
            <w14:solidFill>
              <w14:schemeClr w14:val="tx1"/>
            </w14:solidFill>
          </w14:textFill>
        </w:rPr>
        <w:t>套。</w:t>
      </w:r>
    </w:p>
    <w:p w14:paraId="054AE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谈判采购</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响应函</w:t>
      </w:r>
    </w:p>
    <w:p w14:paraId="176F4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）报价表</w:t>
      </w:r>
    </w:p>
    <w:p w14:paraId="54065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谈判采购</w:t>
      </w:r>
      <w:r>
        <w:rPr>
          <w:rFonts w:hint="eastAsia" w:ascii="宋体" w:hAnsi="宋体" w:cs="宋体"/>
          <w:color w:val="000000" w:themeColor="text1"/>
          <w:sz w:val="24"/>
          <w:lang w:val="en-US" w:eastAsia="zh-CN"/>
          <w14:textFill>
            <w14:solidFill>
              <w14:schemeClr w14:val="tx1"/>
            </w14:solidFill>
          </w14:textFill>
        </w:rPr>
        <w:t>单位</w:t>
      </w:r>
      <w:r>
        <w:rPr>
          <w:rFonts w:hint="eastAsia" w:ascii="宋体" w:hAnsi="宋体" w:cs="宋体"/>
          <w:color w:val="000000" w:themeColor="text1"/>
          <w:sz w:val="24"/>
          <w14:textFill>
            <w14:solidFill>
              <w14:schemeClr w14:val="tx1"/>
            </w14:solidFill>
          </w14:textFill>
        </w:rPr>
        <w:t>基本情况介绍</w:t>
      </w:r>
      <w:r>
        <w:rPr>
          <w:rFonts w:hint="eastAsia" w:ascii="宋体" w:hAnsi="宋体" w:cs="宋体"/>
          <w:color w:val="000000" w:themeColor="text1"/>
          <w:sz w:val="24"/>
          <w:lang w:val="en-US" w:eastAsia="zh-CN"/>
          <w14:textFill>
            <w14:solidFill>
              <w14:schemeClr w14:val="tx1"/>
            </w14:solidFill>
          </w14:textFill>
        </w:rPr>
        <w:t xml:space="preserve"> </w:t>
      </w:r>
    </w:p>
    <w:p w14:paraId="1F9A02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）法定代表人身份证明或授权委托书</w:t>
      </w:r>
    </w:p>
    <w:p w14:paraId="6D22A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）承诺函</w:t>
      </w:r>
    </w:p>
    <w:p w14:paraId="0AF4AD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供应商认为需要提交的其他文件</w:t>
      </w:r>
    </w:p>
    <w:p w14:paraId="55E46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根据此函，我公司承诺如下：</w:t>
      </w:r>
    </w:p>
    <w:p w14:paraId="5AEDE1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.我公司已详细审查全部</w:t>
      </w:r>
      <w:r>
        <w:rPr>
          <w:rFonts w:hint="eastAsia" w:ascii="宋体" w:hAnsi="宋体" w:cs="宋体"/>
          <w:color w:val="000000" w:themeColor="text1"/>
          <w:sz w:val="24"/>
          <w:lang w:val="en-US" w:eastAsia="zh-CN"/>
          <w14:textFill>
            <w14:solidFill>
              <w14:schemeClr w14:val="tx1"/>
            </w14:solidFill>
          </w14:textFill>
        </w:rPr>
        <w:t>谈判采购</w:t>
      </w:r>
      <w:r>
        <w:rPr>
          <w:rFonts w:hint="eastAsia" w:ascii="宋体" w:hAnsi="宋体" w:cs="宋体"/>
          <w:color w:val="000000" w:themeColor="text1"/>
          <w:sz w:val="24"/>
          <w14:textFill>
            <w14:solidFill>
              <w14:schemeClr w14:val="tx1"/>
            </w14:solidFill>
          </w14:textFill>
        </w:rPr>
        <w:t>文件，以及全部参考资料。我公司完全理解并同意放弃对这方面有不明及误解的权利。</w:t>
      </w:r>
    </w:p>
    <w:p w14:paraId="3D3DE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.我公司同意提供按照贵公司可能要求的与</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有关的一切数据或资料。</w:t>
      </w:r>
    </w:p>
    <w:p w14:paraId="2BEA4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.一旦我公司中选,我公司愿意履行自己在响应文件中及合同的全部承诺和责任。</w:t>
      </w:r>
    </w:p>
    <w:p w14:paraId="04BFF0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.我公司同意所递交的</w:t>
      </w:r>
      <w:r>
        <w:rPr>
          <w:rFonts w:hint="eastAsia" w:ascii="宋体" w:hAnsi="宋体" w:cs="宋体"/>
          <w:color w:val="000000" w:themeColor="text1"/>
          <w:sz w:val="24"/>
          <w:lang w:val="en-US" w:eastAsia="zh-CN"/>
          <w14:textFill>
            <w14:solidFill>
              <w14:schemeClr w14:val="tx1"/>
            </w14:solidFill>
          </w14:textFill>
        </w:rPr>
        <w:t>谈判采购响应</w:t>
      </w:r>
      <w:r>
        <w:rPr>
          <w:rFonts w:hint="eastAsia" w:ascii="宋体" w:hAnsi="宋体" w:cs="宋体"/>
          <w:color w:val="000000" w:themeColor="text1"/>
          <w:sz w:val="24"/>
          <w14:textFill>
            <w14:solidFill>
              <w14:schemeClr w14:val="tx1"/>
            </w14:solidFill>
          </w14:textFill>
        </w:rPr>
        <w:t>文件在规定的</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之日起至30天有效期内有效，在此期间内我公司将受此约束。</w:t>
      </w:r>
    </w:p>
    <w:p w14:paraId="684B3BFF">
      <w:pPr>
        <w:pStyle w:val="14"/>
        <w:spacing w:line="360" w:lineRule="auto"/>
        <w:rPr>
          <w:rFonts w:hint="eastAsia" w:ascii="宋体" w:hAnsi="宋体" w:cs="宋体"/>
          <w:color w:val="000000" w:themeColor="text1"/>
          <w:sz w:val="24"/>
          <w:lang w:eastAsia="zh-CN"/>
          <w14:textFill>
            <w14:solidFill>
              <w14:schemeClr w14:val="tx1"/>
            </w14:solidFill>
          </w14:textFill>
        </w:rPr>
      </w:pPr>
    </w:p>
    <w:p w14:paraId="7A64D6EB">
      <w:pPr>
        <w:pStyle w:val="14"/>
        <w:spacing w:line="360" w:lineRule="auto"/>
        <w:rPr>
          <w:rFonts w:hint="eastAsia" w:ascii="宋体" w:hAnsi="宋体" w:cs="宋体"/>
          <w:color w:val="000000" w:themeColor="text1"/>
          <w:sz w:val="24"/>
          <w:lang w:eastAsia="zh-CN"/>
          <w14:textFill>
            <w14:solidFill>
              <w14:schemeClr w14:val="tx1"/>
            </w14:solidFill>
          </w14:textFill>
        </w:rPr>
      </w:pPr>
    </w:p>
    <w:p w14:paraId="5EF9DE14">
      <w:pPr>
        <w:pStyle w:val="14"/>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 xml:space="preserve">单位（盖章）：                                 </w:t>
      </w:r>
    </w:p>
    <w:p w14:paraId="1A02A7B6">
      <w:pPr>
        <w:pStyle w:val="14"/>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法定代表人（签字或盖章）：        法人手机：                  </w:t>
      </w:r>
    </w:p>
    <w:p w14:paraId="1FF37AD5">
      <w:pPr>
        <w:pStyle w:val="14"/>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委托代理人（签字或盖章）：        委托代理人手机： </w:t>
      </w:r>
    </w:p>
    <w:p w14:paraId="6809E475">
      <w:pPr>
        <w:pStyle w:val="14"/>
        <w:spacing w:line="360" w:lineRule="auto"/>
        <w:ind w:firstLine="48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r>
        <w:rPr>
          <w:rFonts w:hint="eastAsia" w:ascii="宋体" w:hAnsi="宋体"/>
          <w:color w:val="000000" w:themeColor="text1"/>
          <w:sz w:val="24"/>
          <w14:textFill>
            <w14:solidFill>
              <w14:schemeClr w14:val="tx1"/>
            </w14:solidFill>
          </w14:textFill>
        </w:rPr>
        <w:t xml:space="preserve">    </w:t>
      </w:r>
    </w:p>
    <w:p w14:paraId="3259FC98">
      <w:pPr>
        <w:pStyle w:val="14"/>
        <w:spacing w:line="360" w:lineRule="auto"/>
        <w:ind w:firstLine="48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（注意：</w:t>
      </w:r>
      <w:r>
        <w:rPr>
          <w:rFonts w:hint="eastAsia" w:ascii="宋体" w:hAnsi="宋体"/>
          <w:b/>
          <w:color w:val="000000" w:themeColor="text1"/>
          <w:sz w:val="24"/>
          <w:lang w:eastAsia="zh-CN"/>
          <w14:textFill>
            <w14:solidFill>
              <w14:schemeClr w14:val="tx1"/>
            </w14:solidFill>
          </w14:textFill>
        </w:rPr>
        <w:t>谈判采购</w:t>
      </w:r>
      <w:r>
        <w:rPr>
          <w:rFonts w:hint="eastAsia" w:ascii="宋体" w:hAnsi="宋体"/>
          <w:b/>
          <w:color w:val="000000" w:themeColor="text1"/>
          <w:sz w:val="24"/>
          <w14:textFill>
            <w14:solidFill>
              <w14:schemeClr w14:val="tx1"/>
            </w14:solidFill>
          </w14:textFill>
        </w:rPr>
        <w:t>响应函应装订入</w:t>
      </w:r>
      <w:r>
        <w:rPr>
          <w:rFonts w:hint="eastAsia" w:ascii="宋体" w:hAnsi="宋体"/>
          <w:b/>
          <w:color w:val="000000" w:themeColor="text1"/>
          <w:sz w:val="24"/>
          <w:lang w:val="en-US" w:eastAsia="zh-CN"/>
          <w14:textFill>
            <w14:solidFill>
              <w14:schemeClr w14:val="tx1"/>
            </w14:solidFill>
          </w14:textFill>
        </w:rPr>
        <w:t>响应</w:t>
      </w:r>
      <w:r>
        <w:rPr>
          <w:rFonts w:hint="eastAsia" w:ascii="宋体" w:hAnsi="宋体"/>
          <w:b/>
          <w:color w:val="000000" w:themeColor="text1"/>
          <w:sz w:val="24"/>
          <w14:textFill>
            <w14:solidFill>
              <w14:schemeClr w14:val="tx1"/>
            </w14:solidFill>
          </w14:textFill>
        </w:rPr>
        <w:t>性文件中用于</w:t>
      </w:r>
      <w:r>
        <w:rPr>
          <w:rFonts w:hint="eastAsia" w:ascii="宋体" w:hAnsi="宋体"/>
          <w:b/>
          <w:color w:val="000000" w:themeColor="text1"/>
          <w:sz w:val="24"/>
          <w:lang w:val="en-US" w:eastAsia="zh-CN"/>
          <w14:textFill>
            <w14:solidFill>
              <w14:schemeClr w14:val="tx1"/>
            </w14:solidFill>
          </w14:textFill>
        </w:rPr>
        <w:t>评审</w:t>
      </w:r>
      <w:r>
        <w:rPr>
          <w:rFonts w:hint="eastAsia" w:ascii="宋体" w:hAnsi="宋体"/>
          <w:b/>
          <w:color w:val="000000" w:themeColor="text1"/>
          <w:sz w:val="24"/>
          <w14:textFill>
            <w14:solidFill>
              <w14:schemeClr w14:val="tx1"/>
            </w14:solidFill>
          </w14:textFill>
        </w:rPr>
        <w:t>小组审查）</w:t>
      </w:r>
    </w:p>
    <w:p w14:paraId="78331D01">
      <w:pPr>
        <w:spacing w:line="260" w:lineRule="exact"/>
        <w:outlineLvl w:val="1"/>
        <w:rPr>
          <w:rFonts w:ascii="宋体" w:hAnsi="宋体"/>
          <w:color w:val="000000" w:themeColor="text1"/>
          <w14:textFill>
            <w14:solidFill>
              <w14:schemeClr w14:val="tx1"/>
            </w14:solidFill>
          </w14:textFill>
        </w:rPr>
      </w:pPr>
    </w:p>
    <w:p w14:paraId="14266274">
      <w:pPr>
        <w:spacing w:line="260" w:lineRule="exact"/>
        <w:outlineLvl w:val="1"/>
        <w:rPr>
          <w:rFonts w:hint="eastAsia" w:ascii="宋体" w:hAnsi="宋体"/>
          <w:color w:val="000000" w:themeColor="text1"/>
          <w14:textFill>
            <w14:solidFill>
              <w14:schemeClr w14:val="tx1"/>
            </w14:solidFill>
          </w14:textFill>
        </w:rPr>
      </w:pPr>
    </w:p>
    <w:p w14:paraId="2C2245DA">
      <w:pPr>
        <w:spacing w:line="260" w:lineRule="exact"/>
        <w:outlineLvl w:val="1"/>
        <w:rPr>
          <w:rFonts w:hint="eastAsia" w:ascii="宋体" w:hAnsi="宋体"/>
          <w:color w:val="000000" w:themeColor="text1"/>
          <w14:textFill>
            <w14:solidFill>
              <w14:schemeClr w14:val="tx1"/>
            </w14:solidFill>
          </w14:textFill>
        </w:rPr>
      </w:pPr>
    </w:p>
    <w:p w14:paraId="359A6382">
      <w:pPr>
        <w:spacing w:line="260" w:lineRule="exact"/>
        <w:outlineLvl w:val="1"/>
        <w:rPr>
          <w:rFonts w:hint="eastAsia" w:ascii="宋体" w:hAnsi="宋体"/>
          <w:color w:val="000000" w:themeColor="text1"/>
          <w14:textFill>
            <w14:solidFill>
              <w14:schemeClr w14:val="tx1"/>
            </w14:solidFill>
          </w14:textFill>
        </w:rPr>
      </w:pPr>
    </w:p>
    <w:p w14:paraId="0EF8D2C9">
      <w:pPr>
        <w:spacing w:line="260" w:lineRule="exact"/>
        <w:outlineLvl w:val="1"/>
        <w:rPr>
          <w:rFonts w:hint="eastAsia" w:ascii="宋体" w:hAnsi="宋体"/>
          <w:color w:val="000000" w:themeColor="text1"/>
          <w14:textFill>
            <w14:solidFill>
              <w14:schemeClr w14:val="tx1"/>
            </w14:solidFill>
          </w14:textFill>
        </w:rPr>
      </w:pPr>
    </w:p>
    <w:p w14:paraId="38044E85">
      <w:pPr>
        <w:spacing w:line="260" w:lineRule="exact"/>
        <w:outlineLvl w:val="1"/>
        <w:rPr>
          <w:rFonts w:hint="eastAsia" w:ascii="宋体" w:hAnsi="宋体"/>
          <w:color w:val="000000" w:themeColor="text1"/>
          <w14:textFill>
            <w14:solidFill>
              <w14:schemeClr w14:val="tx1"/>
            </w14:solidFill>
          </w14:textFill>
        </w:rPr>
      </w:pPr>
    </w:p>
    <w:p w14:paraId="6E3F8720">
      <w:pPr>
        <w:spacing w:line="260" w:lineRule="exact"/>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附件2</w:t>
      </w:r>
    </w:p>
    <w:p w14:paraId="2A4C355D">
      <w:pPr>
        <w:pStyle w:val="9"/>
        <w:spacing w:line="0" w:lineRule="atLeast"/>
        <w:ind w:firstLine="3064" w:firstLineChars="1090"/>
        <w:rPr>
          <w:rFonts w:hAnsi="宋体"/>
          <w:b/>
          <w:color w:val="000000" w:themeColor="text1"/>
          <w:sz w:val="28"/>
          <w14:textFill>
            <w14:solidFill>
              <w14:schemeClr w14:val="tx1"/>
            </w14:solidFill>
          </w14:textFill>
        </w:rPr>
      </w:pPr>
    </w:p>
    <w:p w14:paraId="3DAC957D">
      <w:pPr>
        <w:adjustRightInd w:val="0"/>
        <w:snapToGrid w:val="0"/>
        <w:spacing w:line="360" w:lineRule="auto"/>
        <w:jc w:val="center"/>
        <w:rPr>
          <w:rFonts w:ascii="黑体" w:hAnsi="宋体" w:eastAsia="黑体"/>
          <w:snapToGrid w:val="0"/>
          <w:color w:val="000000" w:themeColor="text1"/>
          <w:kern w:val="0"/>
          <w:sz w:val="31"/>
          <w:szCs w:val="21"/>
          <w14:textFill>
            <w14:solidFill>
              <w14:schemeClr w14:val="tx1"/>
            </w14:solidFill>
          </w14:textFill>
        </w:rPr>
      </w:pPr>
      <w:bookmarkStart w:id="38" w:name="_Toc282613285"/>
      <w:bookmarkStart w:id="39" w:name="_Toc132111898"/>
      <w:bookmarkStart w:id="40" w:name="_Toc132523737"/>
      <w:bookmarkStart w:id="41" w:name="_Toc132265249"/>
      <w:bookmarkStart w:id="42" w:name="_Toc131305915"/>
      <w:bookmarkStart w:id="43" w:name="_Toc132523466"/>
      <w:r>
        <w:rPr>
          <w:rFonts w:hint="eastAsia" w:ascii="黑体" w:hAnsi="宋体" w:eastAsia="黑体"/>
          <w:snapToGrid w:val="0"/>
          <w:color w:val="000000" w:themeColor="text1"/>
          <w:kern w:val="0"/>
          <w:sz w:val="31"/>
          <w:szCs w:val="21"/>
          <w14:textFill>
            <w14:solidFill>
              <w14:schemeClr w14:val="tx1"/>
            </w14:solidFill>
          </w14:textFill>
        </w:rPr>
        <w:t>报价函</w:t>
      </w:r>
    </w:p>
    <w:p w14:paraId="425CEF98">
      <w:pPr>
        <w:adjustRightInd w:val="0"/>
        <w:snapToGrid w:val="0"/>
        <w:spacing w:line="360" w:lineRule="auto"/>
        <w:ind w:firstLine="720" w:firstLineChars="300"/>
        <w:rPr>
          <w:rFonts w:hint="eastAsia" w:ascii="宋体" w:hAnsi="宋体" w:eastAsia="宋体" w:cs="Times New Roman"/>
          <w:color w:val="000000" w:themeColor="text1"/>
          <w:kern w:val="0"/>
          <w:sz w:val="24"/>
          <w:u w:val="single"/>
          <w:lang w:val="en-US" w:eastAsia="zh-CN"/>
          <w14:textFill>
            <w14:solidFill>
              <w14:schemeClr w14:val="tx1"/>
            </w14:solidFill>
          </w14:textFill>
        </w:rPr>
      </w:pPr>
      <w:r>
        <w:rPr>
          <w:rFonts w:hint="eastAsia" w:ascii="宋体" w:hAnsi="宋体"/>
          <w:color w:val="000000" w:themeColor="text1"/>
          <w:sz w:val="24"/>
          <w:u w:val="single"/>
          <w:lang w:val="en-US" w:eastAsia="zh-CN"/>
          <w14:textFill>
            <w14:solidFill>
              <w14:schemeClr w14:val="tx1"/>
            </w14:solidFill>
          </w14:textFill>
        </w:rPr>
        <w:t>雅安城投工匠建设工程有限公司：</w:t>
      </w:r>
    </w:p>
    <w:p w14:paraId="665F13DB">
      <w:pPr>
        <w:adjustRightInd w:val="0"/>
        <w:snapToGrid w:val="0"/>
        <w:spacing w:line="360" w:lineRule="auto"/>
        <w:ind w:firstLine="720" w:firstLineChars="300"/>
        <w:rPr>
          <w:rFonts w:hint="eastAsia" w:ascii="宋体" w:hAnsi="宋体" w:eastAsia="宋体" w:cs="Times New Roman"/>
          <w:snapToGrid w:val="0"/>
          <w:color w:val="000000" w:themeColor="text1"/>
          <w:kern w:val="0"/>
          <w:sz w:val="24"/>
          <w:lang w:eastAsia="zh-CN"/>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1．我方已仔细研究了</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u w:val="single"/>
          <w:lang w:val="en-US" w:eastAsia="zh-CN"/>
          <w14:textFill>
            <w14:solidFill>
              <w14:schemeClr w14:val="tx1"/>
            </w14:solidFill>
          </w14:textFill>
        </w:rPr>
        <w:t>雅州壹号院项目总坪灯具采购项目</w:t>
      </w:r>
      <w:r>
        <w:rPr>
          <w:rFonts w:hint="eastAsia" w:ascii="宋体" w:hAnsi="宋体"/>
          <w:snapToGrid w:val="0"/>
          <w:color w:val="000000" w:themeColor="text1"/>
          <w:kern w:val="0"/>
          <w:sz w:val="24"/>
          <w14:textFill>
            <w14:solidFill>
              <w14:schemeClr w14:val="tx1"/>
            </w14:solidFill>
          </w14:textFill>
        </w:rPr>
        <w:t>文件的全部内容，</w:t>
      </w:r>
      <w:r>
        <w:rPr>
          <w:rFonts w:hint="eastAsia" w:ascii="宋体" w:hAnsi="宋体" w:eastAsia="宋体" w:cs="宋体"/>
          <w:snapToGrid w:val="0"/>
          <w:color w:val="000000" w:themeColor="text1"/>
          <w:sz w:val="24"/>
          <w:szCs w:val="24"/>
          <w14:textFill>
            <w14:solidFill>
              <w14:schemeClr w14:val="tx1"/>
            </w14:solidFill>
          </w14:textFill>
        </w:rPr>
        <w:t>愿意以</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w:t>
      </w:r>
      <w:r>
        <w:rPr>
          <w:rFonts w:hint="eastAsia" w:ascii="宋体" w:hAnsi="宋体" w:eastAsia="宋体" w:cs="宋体"/>
          <w:snapToGrid w:val="0"/>
          <w:color w:val="000000" w:themeColor="text1"/>
          <w:sz w:val="24"/>
          <w:szCs w:val="24"/>
          <w14:textFill>
            <w14:solidFill>
              <w14:schemeClr w14:val="tx1"/>
            </w14:solidFill>
          </w14:textFill>
        </w:rPr>
        <w:t>为</w:t>
      </w:r>
      <w:r>
        <w:rPr>
          <w:rFonts w:hint="eastAsia" w:ascii="宋体" w:hAnsi="宋体" w:eastAsia="宋体" w:cs="宋体"/>
          <w:snapToGrid w:val="0"/>
          <w:color w:val="000000" w:themeColor="text1"/>
          <w:sz w:val="24"/>
          <w:szCs w:val="24"/>
          <w:lang w:val="en-US" w:eastAsia="zh-CN"/>
          <w14:textFill>
            <w14:solidFill>
              <w14:schemeClr w14:val="tx1"/>
            </w14:solidFill>
          </w14:textFill>
        </w:rPr>
        <w:t>含税</w:t>
      </w:r>
      <w:r>
        <w:rPr>
          <w:rFonts w:hint="eastAsia" w:ascii="宋体" w:hAnsi="宋体" w:cs="宋体"/>
          <w:snapToGrid w:val="0"/>
          <w:color w:val="000000" w:themeColor="text1"/>
          <w:sz w:val="24"/>
          <w:szCs w:val="24"/>
          <w:lang w:val="en-US" w:eastAsia="zh-CN"/>
          <w14:textFill>
            <w14:solidFill>
              <w14:schemeClr w14:val="tx1"/>
            </w14:solidFill>
          </w14:textFill>
        </w:rPr>
        <w:t>报价</w:t>
      </w:r>
      <w:r>
        <w:rPr>
          <w:rFonts w:hint="eastAsia" w:ascii="宋体" w:hAnsi="宋体" w:eastAsia="宋体" w:cs="宋体"/>
          <w:snapToGrid w:val="0"/>
          <w:color w:val="000000" w:themeColor="text1"/>
          <w:sz w:val="24"/>
          <w:szCs w:val="24"/>
          <w14:textFill>
            <w14:solidFill>
              <w14:schemeClr w14:val="tx1"/>
            </w14:solidFill>
          </w14:textFill>
        </w:rPr>
        <w:t>（其中不含税</w:t>
      </w:r>
      <w:r>
        <w:rPr>
          <w:rFonts w:hint="eastAsia" w:ascii="宋体" w:hAnsi="宋体" w:cs="宋体"/>
          <w:snapToGrid w:val="0"/>
          <w:color w:val="000000" w:themeColor="text1"/>
          <w:sz w:val="24"/>
          <w:szCs w:val="24"/>
          <w:lang w:val="en-US" w:eastAsia="zh-CN"/>
          <w14:textFill>
            <w14:solidFill>
              <w14:schemeClr w14:val="tx1"/>
            </w14:solidFill>
          </w14:textFill>
        </w:rPr>
        <w:t>报</w:t>
      </w:r>
      <w:r>
        <w:rPr>
          <w:rFonts w:hint="eastAsia" w:ascii="宋体" w:hAnsi="宋体" w:eastAsia="宋体" w:cs="宋体"/>
          <w:snapToGrid w:val="0"/>
          <w:color w:val="000000" w:themeColor="text1"/>
          <w:sz w:val="24"/>
          <w:szCs w:val="24"/>
          <w14:textFill>
            <w14:solidFill>
              <w14:schemeClr w14:val="tx1"/>
            </w14:solidFill>
          </w14:textFill>
        </w:rPr>
        <w:t>价为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，税率</w:t>
      </w:r>
      <w:r>
        <w:rPr>
          <w:rFonts w:hint="eastAsia" w:ascii="宋体" w:hAnsi="宋体" w:eastAsia="宋体" w:cs="宋体"/>
          <w:snapToGrid w:val="0"/>
          <w:color w:val="000000" w:themeColor="text1"/>
          <w:sz w:val="24"/>
          <w:szCs w:val="24"/>
          <w:lang w:eastAsia="zh-CN"/>
          <w14:textFill>
            <w14:solidFill>
              <w14:schemeClr w14:val="tx1"/>
            </w14:solidFill>
          </w14:textFill>
        </w:rPr>
        <w:t>：</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w:t>
      </w:r>
      <w:r>
        <w:rPr>
          <w:rFonts w:hint="eastAsia" w:ascii="宋体" w:hAnsi="宋体" w:eastAsia="宋体" w:cs="宋体"/>
          <w:snapToGrid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w:t>
      </w:r>
      <w:r>
        <w:rPr>
          <w:rFonts w:hint="eastAsia" w:ascii="宋体" w:hAnsi="宋体"/>
          <w:snapToGrid w:val="0"/>
          <w:color w:val="000000" w:themeColor="text1"/>
          <w:kern w:val="0"/>
          <w:sz w:val="24"/>
          <w14:textFill>
            <w14:solidFill>
              <w14:schemeClr w14:val="tx1"/>
            </w14:solidFill>
          </w14:textFill>
        </w:rPr>
        <w:t>，工期</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XXX天，以采购人通知时间为准</w:t>
      </w:r>
      <w:r>
        <w:rPr>
          <w:rFonts w:hint="eastAsia" w:ascii="宋体" w:hAnsi="宋体"/>
          <w:snapToGrid w:val="0"/>
          <w:color w:val="000000" w:themeColor="text1"/>
          <w:kern w:val="0"/>
          <w:sz w:val="24"/>
          <w:u w:val="none"/>
          <w:lang w:val="en-US" w:eastAsia="zh-CN"/>
          <w14:textFill>
            <w14:solidFill>
              <w14:schemeClr w14:val="tx1"/>
            </w14:solidFill>
          </w14:textFill>
        </w:rPr>
        <w:t>。</w:t>
      </w:r>
      <w:r>
        <w:rPr>
          <w:rFonts w:hint="eastAsia" w:ascii="宋体" w:hAnsi="宋体"/>
          <w:snapToGrid w:val="0"/>
          <w:color w:val="000000" w:themeColor="text1"/>
          <w:kern w:val="0"/>
          <w:sz w:val="24"/>
          <w14:textFill>
            <w14:solidFill>
              <w14:schemeClr w14:val="tx1"/>
            </w14:solidFill>
          </w14:textFill>
        </w:rPr>
        <w:t xml:space="preserve"> 按合同约定实施和完成该项目合同约定内容，</w:t>
      </w:r>
      <w:r>
        <w:rPr>
          <w:rFonts w:hint="eastAsia" w:ascii="宋体" w:hAnsi="宋体"/>
          <w:snapToGrid w:val="0"/>
          <w:color w:val="000000" w:themeColor="text1"/>
          <w:kern w:val="0"/>
          <w:sz w:val="24"/>
          <w:lang w:val="en-US" w:eastAsia="zh-CN"/>
          <w14:textFill>
            <w14:solidFill>
              <w14:schemeClr w14:val="tx1"/>
            </w14:solidFill>
          </w14:textFill>
        </w:rPr>
        <w:t>质量</w:t>
      </w:r>
      <w:r>
        <w:rPr>
          <w:rFonts w:hint="eastAsia" w:ascii="宋体" w:hAnsi="宋体"/>
          <w:snapToGrid w:val="0"/>
          <w:color w:val="000000" w:themeColor="text1"/>
          <w:kern w:val="0"/>
          <w:sz w:val="24"/>
          <w:u w:val="none"/>
          <w:lang w:eastAsia="zh-CN"/>
          <w14:textFill>
            <w14:solidFill>
              <w14:schemeClr w14:val="tx1"/>
            </w14:solidFill>
          </w14:textFill>
        </w:rPr>
        <w:t>达到现行国家有关工程施工验收规范和标准的合格要求。</w:t>
      </w:r>
    </w:p>
    <w:p w14:paraId="5EB41C40">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2．我方承诺在</w:t>
      </w:r>
      <w:r>
        <w:rPr>
          <w:rFonts w:hint="eastAsia" w:ascii="宋体" w:hAnsi="宋体"/>
          <w:snapToGrid w:val="0"/>
          <w:color w:val="000000" w:themeColor="text1"/>
          <w:kern w:val="0"/>
          <w:sz w:val="24"/>
          <w:lang w:eastAsia="zh-CN"/>
          <w14:textFill>
            <w14:solidFill>
              <w14:schemeClr w14:val="tx1"/>
            </w14:solidFill>
          </w14:textFill>
        </w:rPr>
        <w:t>谈判采购</w:t>
      </w:r>
      <w:r>
        <w:rPr>
          <w:rFonts w:hint="eastAsia" w:ascii="宋体" w:hAnsi="宋体"/>
          <w:snapToGrid w:val="0"/>
          <w:color w:val="000000" w:themeColor="text1"/>
          <w:kern w:val="0"/>
          <w:sz w:val="24"/>
          <w14:textFill>
            <w14:solidFill>
              <w14:schemeClr w14:val="tx1"/>
            </w14:solidFill>
          </w14:textFill>
        </w:rPr>
        <w:t>有效期内不修改、撤销</w:t>
      </w:r>
      <w:r>
        <w:rPr>
          <w:rFonts w:hint="eastAsia" w:ascii="宋体" w:hAnsi="宋体"/>
          <w:snapToGrid w:val="0"/>
          <w:color w:val="000000" w:themeColor="text1"/>
          <w:kern w:val="0"/>
          <w:sz w:val="24"/>
          <w:lang w:eastAsia="zh-CN"/>
          <w14:textFill>
            <w14:solidFill>
              <w14:schemeClr w14:val="tx1"/>
            </w14:solidFill>
          </w14:textFill>
        </w:rPr>
        <w:t>谈判采购</w:t>
      </w:r>
      <w:r>
        <w:rPr>
          <w:rFonts w:hint="eastAsia" w:ascii="宋体" w:hAnsi="宋体"/>
          <w:snapToGrid w:val="0"/>
          <w:color w:val="000000" w:themeColor="text1"/>
          <w:kern w:val="0"/>
          <w:sz w:val="24"/>
          <w14:textFill>
            <w14:solidFill>
              <w14:schemeClr w14:val="tx1"/>
            </w14:solidFill>
          </w14:textFill>
        </w:rPr>
        <w:t>文件。</w:t>
      </w:r>
    </w:p>
    <w:p w14:paraId="3F375724">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3．如我方中选：</w:t>
      </w:r>
    </w:p>
    <w:p w14:paraId="2148C1D4">
      <w:pPr>
        <w:adjustRightInd w:val="0"/>
        <w:snapToGrid w:val="0"/>
        <w:spacing w:line="360" w:lineRule="auto"/>
        <w:ind w:firstLine="480" w:firstLineChars="200"/>
        <w:jc w:val="left"/>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(1)我方承诺在收到中选通知书后，在中选通知书规定的期限内，与你方按照</w:t>
      </w:r>
      <w:r>
        <w:rPr>
          <w:rFonts w:hint="eastAsia" w:ascii="宋体" w:hAnsi="宋体"/>
          <w:snapToGrid w:val="0"/>
          <w:color w:val="000000" w:themeColor="text1"/>
          <w:kern w:val="0"/>
          <w:sz w:val="24"/>
          <w:lang w:val="en-US" w:eastAsia="zh-CN"/>
          <w14:textFill>
            <w14:solidFill>
              <w14:schemeClr w14:val="tx1"/>
            </w14:solidFill>
          </w14:textFill>
        </w:rPr>
        <w:t>谈判采购</w:t>
      </w:r>
      <w:r>
        <w:rPr>
          <w:rFonts w:hint="eastAsia" w:ascii="宋体" w:hAnsi="宋体"/>
          <w:snapToGrid w:val="0"/>
          <w:color w:val="000000" w:themeColor="text1"/>
          <w:kern w:val="0"/>
          <w:sz w:val="24"/>
          <w14:textFill>
            <w14:solidFill>
              <w14:schemeClr w14:val="tx1"/>
            </w14:solidFill>
          </w14:textFill>
        </w:rPr>
        <w:t>文件和我方的</w:t>
      </w:r>
      <w:r>
        <w:rPr>
          <w:rFonts w:hint="eastAsia" w:ascii="宋体" w:hAnsi="宋体"/>
          <w:snapToGrid w:val="0"/>
          <w:color w:val="000000" w:themeColor="text1"/>
          <w:kern w:val="0"/>
          <w:sz w:val="24"/>
          <w:lang w:val="en-US" w:eastAsia="zh-CN"/>
          <w14:textFill>
            <w14:solidFill>
              <w14:schemeClr w14:val="tx1"/>
            </w14:solidFill>
          </w14:textFill>
        </w:rPr>
        <w:t>谈判采购响应</w:t>
      </w:r>
      <w:r>
        <w:rPr>
          <w:rFonts w:hint="eastAsia" w:ascii="宋体" w:hAnsi="宋体"/>
          <w:snapToGrid w:val="0"/>
          <w:color w:val="000000" w:themeColor="text1"/>
          <w:kern w:val="0"/>
          <w:sz w:val="24"/>
          <w14:textFill>
            <w14:solidFill>
              <w14:schemeClr w14:val="tx1"/>
            </w14:solidFill>
          </w14:textFill>
        </w:rPr>
        <w:t>文件签订合同。</w:t>
      </w:r>
    </w:p>
    <w:p w14:paraId="701F8FBC">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(2)我方承诺在合同约定的期限内完成并移交全部合同工程。</w:t>
      </w:r>
    </w:p>
    <w:p w14:paraId="0B34E89C">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4．</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（其他费用补充说明）。</w:t>
      </w:r>
    </w:p>
    <w:p w14:paraId="064D3CAB">
      <w:pPr>
        <w:adjustRightInd w:val="0"/>
        <w:snapToGrid w:val="0"/>
        <w:spacing w:line="360" w:lineRule="auto"/>
        <w:ind w:firstLine="480" w:firstLineChars="200"/>
        <w:jc w:val="left"/>
        <w:rPr>
          <w:rFonts w:ascii="宋体" w:hAnsi="宋体"/>
          <w:snapToGrid w:val="0"/>
          <w:color w:val="000000" w:themeColor="text1"/>
          <w:kern w:val="0"/>
          <w:sz w:val="24"/>
          <w14:textFill>
            <w14:solidFill>
              <w14:schemeClr w14:val="tx1"/>
            </w14:solidFill>
          </w14:textFill>
        </w:rPr>
      </w:pPr>
    </w:p>
    <w:p w14:paraId="39A656C6">
      <w:pPr>
        <w:adjustRightInd w:val="0"/>
        <w:snapToGrid w:val="0"/>
        <w:spacing w:line="360" w:lineRule="auto"/>
        <w:ind w:firstLine="480" w:firstLineChars="200"/>
        <w:jc w:val="left"/>
        <w:rPr>
          <w:rFonts w:ascii="宋体"/>
          <w:snapToGrid w:val="0"/>
          <w:color w:val="000000" w:themeColor="text1"/>
          <w:kern w:val="0"/>
          <w:sz w:val="24"/>
          <w14:textFill>
            <w14:solidFill>
              <w14:schemeClr w14:val="tx1"/>
            </w14:solidFill>
          </w14:textFill>
        </w:rPr>
      </w:pPr>
    </w:p>
    <w:p w14:paraId="7C93CBD1">
      <w:pPr>
        <w:adjustRightInd w:val="0"/>
        <w:snapToGrid w:val="0"/>
        <w:spacing w:line="360" w:lineRule="auto"/>
        <w:ind w:firstLine="3600" w:firstLineChars="1500"/>
        <w:jc w:val="left"/>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lang w:val="en-US" w:eastAsia="zh-CN"/>
          <w14:textFill>
            <w14:solidFill>
              <w14:schemeClr w14:val="tx1"/>
            </w14:solidFill>
          </w14:textFill>
        </w:rPr>
        <w:t>谈判</w:t>
      </w:r>
      <w:r>
        <w:rPr>
          <w:rFonts w:hint="eastAsia" w:ascii="宋体" w:hAnsi="宋体"/>
          <w:snapToGrid w:val="0"/>
          <w:color w:val="000000" w:themeColor="text1"/>
          <w:kern w:val="0"/>
          <w:sz w:val="24"/>
          <w14:textFill>
            <w14:solidFill>
              <w14:schemeClr w14:val="tx1"/>
            </w14:solidFill>
          </w14:textFill>
        </w:rPr>
        <w:t>单位（盖章）：</w:t>
      </w:r>
      <w:r>
        <w:rPr>
          <w:rFonts w:hint="eastAsia" w:ascii="宋体" w:hAnsi="宋体"/>
          <w:snapToGrid w:val="0"/>
          <w:color w:val="000000" w:themeColor="text1"/>
          <w:kern w:val="0"/>
          <w:sz w:val="24"/>
          <w:u w:val="single"/>
          <w14:textFill>
            <w14:solidFill>
              <w14:schemeClr w14:val="tx1"/>
            </w14:solidFill>
          </w14:textFill>
        </w:rPr>
        <w:t xml:space="preserve">                             </w:t>
      </w:r>
    </w:p>
    <w:p w14:paraId="3FBCC094">
      <w:pPr>
        <w:adjustRightInd w:val="0"/>
        <w:snapToGrid w:val="0"/>
        <w:spacing w:line="360" w:lineRule="auto"/>
        <w:ind w:firstLine="2880" w:firstLineChars="1200"/>
        <w:jc w:val="left"/>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法定代表人或其委托代理人：</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（签字）</w:t>
      </w:r>
    </w:p>
    <w:p w14:paraId="76E9F765">
      <w:pPr>
        <w:spacing w:line="500" w:lineRule="exact"/>
        <w:jc w:val="center"/>
        <w:outlineLvl w:val="1"/>
        <w:rPr>
          <w:rFonts w:ascii="方正小标宋简体" w:hAnsi="宋体" w:eastAsia="方正小标宋简体"/>
          <w:color w:val="000000" w:themeColor="text1"/>
          <w:sz w:val="24"/>
          <w14:textFill>
            <w14:solidFill>
              <w14:schemeClr w14:val="tx1"/>
            </w14:solidFill>
          </w14:textFill>
        </w:rPr>
      </w:pPr>
    </w:p>
    <w:p w14:paraId="1DFF0ABE">
      <w:pPr>
        <w:rPr>
          <w:rFonts w:hint="eastAsia" w:ascii="宋体" w:hAnsi="宋体"/>
          <w:b/>
          <w:bCs/>
          <w:color w:val="000000" w:themeColor="text1"/>
          <w:sz w:val="24"/>
          <w14:textFill>
            <w14:solidFill>
              <w14:schemeClr w14:val="tx1"/>
            </w14:solidFill>
          </w14:textFill>
        </w:rPr>
      </w:pPr>
    </w:p>
    <w:p w14:paraId="715A58B9">
      <w:pPr>
        <w:rPr>
          <w:rFonts w:hint="eastAsia" w:ascii="宋体" w:hAnsi="宋体"/>
          <w:b/>
          <w:bCs/>
          <w:color w:val="000000" w:themeColor="text1"/>
          <w:sz w:val="24"/>
          <w14:textFill>
            <w14:solidFill>
              <w14:schemeClr w14:val="tx1"/>
            </w14:solidFill>
          </w14:textFill>
        </w:rPr>
      </w:pPr>
    </w:p>
    <w:p w14:paraId="0A62BFD6">
      <w:pPr>
        <w:pStyle w:val="6"/>
        <w:rPr>
          <w:rFonts w:hint="eastAsia"/>
          <w:color w:val="000000" w:themeColor="text1"/>
          <w14:textFill>
            <w14:solidFill>
              <w14:schemeClr w14:val="tx1"/>
            </w14:solidFill>
          </w14:textFill>
        </w:rPr>
      </w:pPr>
    </w:p>
    <w:p w14:paraId="334F60E6">
      <w:pPr>
        <w:rPr>
          <w:rFonts w:hint="eastAsia" w:ascii="宋体" w:hAnsi="宋体"/>
          <w:b/>
          <w:bCs/>
          <w:color w:val="000000" w:themeColor="text1"/>
          <w:sz w:val="24"/>
          <w14:textFill>
            <w14:solidFill>
              <w14:schemeClr w14:val="tx1"/>
            </w14:solidFill>
          </w14:textFill>
        </w:rPr>
      </w:pPr>
    </w:p>
    <w:p w14:paraId="04302DEB">
      <w:pPr>
        <w:rPr>
          <w:rFonts w:hint="eastAsia" w:ascii="宋体" w:hAnsi="宋体" w:eastAsia="宋体"/>
          <w:b/>
          <w:color w:val="000000" w:themeColor="text1"/>
          <w:spacing w:val="10"/>
          <w:kern w:val="28"/>
          <w:sz w:val="24"/>
          <w:lang w:eastAsia="zh-CN"/>
          <w14:textFill>
            <w14:solidFill>
              <w14:schemeClr w14:val="tx1"/>
            </w14:solidFill>
          </w14:textFill>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000000" w:themeColor="text1"/>
          <w:sz w:val="24"/>
          <w:lang w:val="en-US" w:eastAsia="zh-CN"/>
          <w14:textFill>
            <w14:solidFill>
              <w14:schemeClr w14:val="tx1"/>
            </w14:solidFill>
          </w14:textFill>
        </w:rPr>
        <w:t>（注意</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此表必须装入报价文件中</w:t>
      </w:r>
      <w:r>
        <w:rPr>
          <w:rFonts w:hint="eastAsia" w:ascii="宋体" w:hAnsi="宋体" w:eastAsia="宋体" w:cs="Times New Roman"/>
          <w:b/>
          <w:color w:val="000000" w:themeColor="text1"/>
          <w:sz w:val="24"/>
          <w:lang w:eastAsia="zh-CN"/>
          <w14:textFill>
            <w14:solidFill>
              <w14:schemeClr w14:val="tx1"/>
            </w14:solidFill>
          </w14:textFill>
        </w:rPr>
        <w:t>）</w:t>
      </w:r>
    </w:p>
    <w:p w14:paraId="6A2CD3C8">
      <w:pPr>
        <w:spacing w:line="500" w:lineRule="exact"/>
        <w:rPr>
          <w:rFonts w:hint="default"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附件</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w:t>
      </w:r>
      <w:r>
        <w:rPr>
          <w:rFonts w:hint="eastAsia" w:ascii="宋体" w:hAnsi="宋体"/>
          <w:b/>
          <w:color w:val="000000" w:themeColor="text1"/>
          <w:sz w:val="28"/>
          <w:szCs w:val="28"/>
          <w:lang w:val="en-US" w:eastAsia="zh-CN"/>
          <w14:textFill>
            <w14:solidFill>
              <w14:schemeClr w14:val="tx1"/>
            </w14:solidFill>
          </w14:textFill>
        </w:rPr>
        <w:t>第一次报价</w:t>
      </w:r>
    </w:p>
    <w:tbl>
      <w:tblPr>
        <w:tblStyle w:val="15"/>
        <w:tblpPr w:leftFromText="180" w:rightFromText="180" w:vertAnchor="text" w:horzAnchor="page" w:tblpX="557" w:tblpY="553"/>
        <w:tblOverlap w:val="never"/>
        <w:tblW w:w="112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
        <w:gridCol w:w="1230"/>
        <w:gridCol w:w="1305"/>
        <w:gridCol w:w="780"/>
        <w:gridCol w:w="1005"/>
        <w:gridCol w:w="1125"/>
        <w:gridCol w:w="1155"/>
        <w:gridCol w:w="1110"/>
        <w:gridCol w:w="1065"/>
        <w:gridCol w:w="1650"/>
        <w:gridCol w:w="51"/>
      </w:tblGrid>
      <w:tr w14:paraId="0BC1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44F9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1F1AE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材料名称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6AF27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规格型号/技术标准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88846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9812D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9D0A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含税控制价单价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9E21F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含税控制价合价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9B2A7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含税报价单价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3953B6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含税报价合价</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14:paraId="7159BC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14:paraId="2A0E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488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E3E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草坪灯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B67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电压/功率220V/10w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光源LED/3000k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C51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D5B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3526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276.00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4CFFB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25944.00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2086B5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7A922A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059BE38A">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1076325" cy="1266825"/>
                  <wp:effectExtent l="0" t="0" r="9525" b="9525"/>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8"/>
                          <a:stretch>
                            <a:fillRect/>
                          </a:stretch>
                        </pic:blipFill>
                        <pic:spPr>
                          <a:xfrm>
                            <a:off x="0" y="0"/>
                            <a:ext cx="1076325" cy="1266825"/>
                          </a:xfrm>
                          <a:prstGeom prst="rect">
                            <a:avLst/>
                          </a:prstGeom>
                          <a:noFill/>
                          <a:ln>
                            <a:noFill/>
                          </a:ln>
                        </pic:spPr>
                      </pic:pic>
                    </a:graphicData>
                  </a:graphic>
                </wp:inline>
              </w:drawing>
            </w:r>
          </w:p>
        </w:tc>
      </w:tr>
      <w:tr w14:paraId="7339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C10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AB6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射树灯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B17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电压/功率220V/20w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光源LED/3000k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37B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12A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1817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98.40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FA6E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2164.80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A30F67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5E6226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79030ED5">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1057275" cy="1266825"/>
                  <wp:effectExtent l="0" t="0" r="9525" b="9525"/>
                  <wp:docPr id="1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7"/>
                          <pic:cNvPicPr>
                            <a:picLocks noChangeAspect="1"/>
                          </pic:cNvPicPr>
                        </pic:nvPicPr>
                        <pic:blipFill>
                          <a:blip r:embed="rId9"/>
                          <a:stretch>
                            <a:fillRect/>
                          </a:stretch>
                        </pic:blipFill>
                        <pic:spPr>
                          <a:xfrm>
                            <a:off x="0" y="0"/>
                            <a:ext cx="1057275" cy="1266825"/>
                          </a:xfrm>
                          <a:prstGeom prst="rect">
                            <a:avLst/>
                          </a:prstGeom>
                          <a:noFill/>
                          <a:ln>
                            <a:noFill/>
                          </a:ln>
                        </pic:spPr>
                      </pic:pic>
                    </a:graphicData>
                  </a:graphic>
                </wp:inline>
              </w:drawing>
            </w:r>
          </w:p>
        </w:tc>
      </w:tr>
      <w:tr w14:paraId="29AA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638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B9A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商业柱灯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2F2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电压/功率220V/50w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光源LED/3000k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532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F35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8EE29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636.00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0629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18444.00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5E6655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B8F65C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2CF55288">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1114425" cy="1266825"/>
                  <wp:effectExtent l="0" t="0" r="9525" b="9525"/>
                  <wp:docPr id="1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8"/>
                          <pic:cNvPicPr>
                            <a:picLocks noChangeAspect="1"/>
                          </pic:cNvPicPr>
                        </pic:nvPicPr>
                        <pic:blipFill>
                          <a:blip r:embed="rId10"/>
                          <a:stretch>
                            <a:fillRect/>
                          </a:stretch>
                        </pic:blipFill>
                        <pic:spPr>
                          <a:xfrm>
                            <a:off x="0" y="0"/>
                            <a:ext cx="1114425" cy="1266825"/>
                          </a:xfrm>
                          <a:prstGeom prst="rect">
                            <a:avLst/>
                          </a:prstGeom>
                          <a:noFill/>
                          <a:ln>
                            <a:noFill/>
                          </a:ln>
                        </pic:spPr>
                      </pic:pic>
                    </a:graphicData>
                  </a:graphic>
                </wp:inline>
              </w:drawing>
            </w:r>
          </w:p>
        </w:tc>
      </w:tr>
      <w:tr w14:paraId="49E2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D9E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829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龟背灯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705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电压/功率24V/1w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光源LED/3000k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C0F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FC8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2609C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51.60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33882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928.80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7B77845">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24D3CF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2DB2AFEE">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1038225" cy="1266825"/>
                  <wp:effectExtent l="0" t="0" r="9525" b="9525"/>
                  <wp:docPr id="10"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9"/>
                          <pic:cNvPicPr>
                            <a:picLocks noChangeAspect="1"/>
                          </pic:cNvPicPr>
                        </pic:nvPicPr>
                        <pic:blipFill>
                          <a:blip r:embed="rId11"/>
                          <a:stretch>
                            <a:fillRect/>
                          </a:stretch>
                        </pic:blipFill>
                        <pic:spPr>
                          <a:xfrm>
                            <a:off x="0" y="0"/>
                            <a:ext cx="1038225" cy="1266825"/>
                          </a:xfrm>
                          <a:prstGeom prst="rect">
                            <a:avLst/>
                          </a:prstGeom>
                          <a:noFill/>
                          <a:ln>
                            <a:noFill/>
                          </a:ln>
                        </pic:spPr>
                      </pic:pic>
                    </a:graphicData>
                  </a:graphic>
                </wp:inline>
              </w:drawing>
            </w:r>
          </w:p>
        </w:tc>
      </w:tr>
      <w:tr w14:paraId="7C69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1"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6F5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941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庭院灯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9C8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电压/功率220V/50w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光源LE（T4)/3000k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DFE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264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F4D52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888.00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7EA7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37296.00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3E561A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F1F7AD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2B9897E6">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1419225" cy="1638300"/>
                  <wp:effectExtent l="0" t="0" r="9525" b="0"/>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12"/>
                          <a:stretch>
                            <a:fillRect/>
                          </a:stretch>
                        </pic:blipFill>
                        <pic:spPr>
                          <a:xfrm>
                            <a:off x="0" y="0"/>
                            <a:ext cx="1419225" cy="1638300"/>
                          </a:xfrm>
                          <a:prstGeom prst="rect">
                            <a:avLst/>
                          </a:prstGeom>
                          <a:noFill/>
                          <a:ln>
                            <a:noFill/>
                          </a:ln>
                        </pic:spPr>
                      </pic:pic>
                    </a:graphicData>
                  </a:graphic>
                </wp:inline>
              </w:drawing>
            </w:r>
          </w:p>
        </w:tc>
      </w:tr>
      <w:tr w14:paraId="01E7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FFD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E11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喷泉灯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E91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电压/功率12V/6w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光源LED/3000k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EAB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2CB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E787F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74.40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EC2F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66FE50E">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48039EF">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76C7AD53">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619125" cy="762000"/>
                  <wp:effectExtent l="0" t="0" r="9525" b="0"/>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13"/>
                          <a:stretch>
                            <a:fillRect/>
                          </a:stretch>
                        </pic:blipFill>
                        <pic:spPr>
                          <a:xfrm>
                            <a:off x="0" y="0"/>
                            <a:ext cx="619125" cy="762000"/>
                          </a:xfrm>
                          <a:prstGeom prst="rect">
                            <a:avLst/>
                          </a:prstGeom>
                          <a:noFill/>
                          <a:ln>
                            <a:noFill/>
                          </a:ln>
                        </pic:spPr>
                      </pic:pic>
                    </a:graphicData>
                  </a:graphic>
                </wp:inline>
              </w:drawing>
            </w:r>
          </w:p>
        </w:tc>
      </w:tr>
      <w:tr w14:paraId="51EA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04B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A87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围墙壁灯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229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电压/功率220V/18W光源LED/3000k</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600*220*120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90B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71C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C1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168.00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D64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12600.00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367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FCA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522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352425" cy="542925"/>
                  <wp:effectExtent l="0" t="0" r="9525" b="952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4"/>
                          <a:stretch>
                            <a:fillRect/>
                          </a:stretch>
                        </pic:blipFill>
                        <pic:spPr>
                          <a:xfrm>
                            <a:off x="0" y="0"/>
                            <a:ext cx="352425" cy="542925"/>
                          </a:xfrm>
                          <a:prstGeom prst="rect">
                            <a:avLst/>
                          </a:prstGeom>
                          <a:noFill/>
                          <a:ln>
                            <a:noFill/>
                          </a:ln>
                        </pic:spPr>
                      </pic:pic>
                    </a:graphicData>
                  </a:graphic>
                </wp:inline>
              </w:drawing>
            </w:r>
          </w:p>
        </w:tc>
      </w:tr>
      <w:tr w14:paraId="4CAE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093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A7E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灯带</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121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24V、5W/M（LED，300K）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FDA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70E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w:t>
            </w:r>
          </w:p>
        </w:tc>
        <w:tc>
          <w:tcPr>
            <w:tcW w:w="1125" w:type="dxa"/>
            <w:tcBorders>
              <w:top w:val="single" w:color="000000" w:sz="4" w:space="0"/>
              <w:left w:val="single" w:color="000000" w:sz="4" w:space="0"/>
              <w:bottom w:val="nil"/>
              <w:right w:val="single" w:color="000000" w:sz="4" w:space="0"/>
            </w:tcBorders>
            <w:noWrap/>
            <w:vAlign w:val="center"/>
          </w:tcPr>
          <w:p w14:paraId="74B137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9.36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DBDBA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936.00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A55835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11E03FF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443A13E7">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638175" cy="762000"/>
                  <wp:effectExtent l="0" t="0" r="9525" b="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5"/>
                          <a:stretch>
                            <a:fillRect/>
                          </a:stretch>
                        </pic:blipFill>
                        <pic:spPr>
                          <a:xfrm>
                            <a:off x="0" y="0"/>
                            <a:ext cx="638175" cy="762000"/>
                          </a:xfrm>
                          <a:prstGeom prst="rect">
                            <a:avLst/>
                          </a:prstGeom>
                          <a:noFill/>
                          <a:ln>
                            <a:noFill/>
                          </a:ln>
                        </pic:spPr>
                      </pic:pic>
                    </a:graphicData>
                  </a:graphic>
                </wp:inline>
              </w:drawing>
            </w:r>
          </w:p>
        </w:tc>
      </w:tr>
      <w:tr w14:paraId="4315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819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F4C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吸顶筒灯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5C2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LED/10V</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E3E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22E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125" w:type="dxa"/>
            <w:tcBorders>
              <w:top w:val="single" w:color="000000" w:sz="4" w:space="0"/>
              <w:left w:val="single" w:color="000000" w:sz="4" w:space="0"/>
              <w:bottom w:val="nil"/>
              <w:right w:val="single" w:color="000000" w:sz="4" w:space="0"/>
            </w:tcBorders>
            <w:noWrap/>
            <w:vAlign w:val="center"/>
          </w:tcPr>
          <w:p w14:paraId="5B6114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26.40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69E07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158.40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683758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7F623E4">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3FA23D17">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638175" cy="762000"/>
                  <wp:effectExtent l="0" t="0" r="9525" b="0"/>
                  <wp:docPr id="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4"/>
                          <pic:cNvPicPr>
                            <a:picLocks noChangeAspect="1"/>
                          </pic:cNvPicPr>
                        </pic:nvPicPr>
                        <pic:blipFill>
                          <a:blip r:embed="rId16"/>
                          <a:stretch>
                            <a:fillRect/>
                          </a:stretch>
                        </pic:blipFill>
                        <pic:spPr>
                          <a:xfrm>
                            <a:off x="0" y="0"/>
                            <a:ext cx="638175" cy="762000"/>
                          </a:xfrm>
                          <a:prstGeom prst="rect">
                            <a:avLst/>
                          </a:prstGeom>
                          <a:noFill/>
                          <a:ln>
                            <a:noFill/>
                          </a:ln>
                        </pic:spPr>
                      </pic:pic>
                    </a:graphicData>
                  </a:graphic>
                </wp:inline>
              </w:drawing>
            </w:r>
          </w:p>
        </w:tc>
      </w:tr>
      <w:tr w14:paraId="5F5C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B064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含税控制价合计</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1C0F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100108.80 </w:t>
            </w:r>
          </w:p>
        </w:tc>
        <w:tc>
          <w:tcPr>
            <w:tcW w:w="3390" w:type="dxa"/>
            <w:gridSpan w:val="3"/>
            <w:tcBorders>
              <w:top w:val="single" w:color="000000" w:sz="4" w:space="0"/>
              <w:left w:val="single" w:color="000000" w:sz="4" w:space="0"/>
              <w:bottom w:val="nil"/>
              <w:right w:val="single" w:color="000000" w:sz="4" w:space="0"/>
            </w:tcBorders>
            <w:noWrap/>
            <w:vAlign w:val="center"/>
          </w:tcPr>
          <w:p w14:paraId="2BECD816">
            <w:pPr>
              <w:keepNext w:val="0"/>
              <w:keepLines w:val="0"/>
              <w:widowControl/>
              <w:suppressLineNumbers w:val="0"/>
              <w:jc w:val="center"/>
              <w:textAlignment w:val="bottom"/>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含税报价合计</w:t>
            </w:r>
          </w:p>
        </w:tc>
        <w:tc>
          <w:tcPr>
            <w:tcW w:w="2766" w:type="dxa"/>
            <w:gridSpan w:val="3"/>
            <w:tcBorders>
              <w:top w:val="single" w:color="000000" w:sz="4" w:space="0"/>
              <w:left w:val="single" w:color="000000" w:sz="4" w:space="0"/>
              <w:bottom w:val="single" w:color="000000" w:sz="4" w:space="0"/>
              <w:right w:val="single" w:color="000000" w:sz="4" w:space="0"/>
            </w:tcBorders>
            <w:noWrap/>
            <w:vAlign w:val="bottom"/>
          </w:tcPr>
          <w:p w14:paraId="5A1D4A79">
            <w:pPr>
              <w:keepNext w:val="0"/>
              <w:keepLines w:val="0"/>
              <w:widowControl/>
              <w:suppressLineNumbers w:val="0"/>
              <w:jc w:val="left"/>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368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65F6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控制价税金（税率</w:t>
            </w:r>
            <w:r>
              <w:rPr>
                <w:rFonts w:hint="eastAsia" w:ascii="宋体" w:hAnsi="宋体" w:eastAsia="宋体" w:cs="宋体"/>
                <w:i w:val="0"/>
                <w:iCs w:val="0"/>
                <w:color w:val="000000" w:themeColor="text1"/>
                <w:kern w:val="0"/>
                <w:sz w:val="21"/>
                <w:szCs w:val="21"/>
                <w:u w:val="single"/>
                <w:lang w:val="en-US" w:eastAsia="zh-CN" w:bidi="ar"/>
                <w14:textFill>
                  <w14:solidFill>
                    <w14:schemeClr w14:val="tx1"/>
                  </w14:solidFill>
                </w14:textFill>
              </w:rPr>
              <w:t xml:space="preserve">   13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9FA0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11516.94</w:t>
            </w:r>
          </w:p>
        </w:tc>
        <w:tc>
          <w:tcPr>
            <w:tcW w:w="3390" w:type="dxa"/>
            <w:gridSpan w:val="3"/>
            <w:tcBorders>
              <w:top w:val="single" w:color="000000" w:sz="4" w:space="0"/>
              <w:left w:val="single" w:color="000000" w:sz="4" w:space="0"/>
              <w:bottom w:val="single" w:color="auto" w:sz="4" w:space="0"/>
              <w:right w:val="single" w:color="000000" w:sz="4" w:space="0"/>
            </w:tcBorders>
            <w:noWrap/>
            <w:vAlign w:val="center"/>
          </w:tcPr>
          <w:p w14:paraId="4A0D8694">
            <w:pPr>
              <w:keepNext w:val="0"/>
              <w:keepLines w:val="0"/>
              <w:widowControl/>
              <w:suppressLineNumbers w:val="0"/>
              <w:jc w:val="center"/>
              <w:textAlignment w:val="bottom"/>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税金（税率</w:t>
            </w:r>
            <w:r>
              <w:rPr>
                <w:rFonts w:hint="eastAsia" w:ascii="宋体" w:hAnsi="宋体" w:eastAsia="宋体" w:cs="宋体"/>
                <w:i w:val="0"/>
                <w:iCs w:val="0"/>
                <w:color w:val="000000" w:themeColor="text1"/>
                <w:kern w:val="0"/>
                <w:sz w:val="21"/>
                <w:szCs w:val="21"/>
                <w:u w:val="single"/>
                <w:lang w:val="en-US" w:eastAsia="zh-CN" w:bidi="ar"/>
                <w14:textFill>
                  <w14:solidFill>
                    <w14:schemeClr w14:val="tx1"/>
                  </w14:solidFill>
                </w14:textFill>
              </w:rPr>
              <w:t xml:space="preserve">      %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2766" w:type="dxa"/>
            <w:gridSpan w:val="3"/>
            <w:tcBorders>
              <w:top w:val="single" w:color="000000" w:sz="4" w:space="0"/>
              <w:left w:val="single" w:color="000000" w:sz="4" w:space="0"/>
              <w:bottom w:val="single" w:color="000000" w:sz="4" w:space="0"/>
              <w:right w:val="single" w:color="000000" w:sz="4" w:space="0"/>
            </w:tcBorders>
            <w:noWrap/>
            <w:vAlign w:val="bottom"/>
          </w:tcPr>
          <w:p w14:paraId="593A2067">
            <w:pPr>
              <w:keepNext w:val="0"/>
              <w:keepLines w:val="0"/>
              <w:widowControl/>
              <w:suppressLineNumbers w:val="0"/>
              <w:jc w:val="left"/>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781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AA22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不含税控制价合计</w:t>
            </w:r>
          </w:p>
        </w:tc>
        <w:tc>
          <w:tcPr>
            <w:tcW w:w="1785"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01A6A6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88591.86 </w:t>
            </w:r>
          </w:p>
        </w:tc>
        <w:tc>
          <w:tcPr>
            <w:tcW w:w="3390" w:type="dxa"/>
            <w:gridSpan w:val="3"/>
            <w:tcBorders>
              <w:top w:val="single" w:color="auto" w:sz="4" w:space="0"/>
              <w:left w:val="single" w:color="auto" w:sz="4" w:space="0"/>
              <w:bottom w:val="single" w:color="auto" w:sz="4" w:space="0"/>
              <w:right w:val="single" w:color="auto" w:sz="4" w:space="0"/>
            </w:tcBorders>
            <w:noWrap/>
            <w:vAlign w:val="center"/>
          </w:tcPr>
          <w:p w14:paraId="15BD46C0">
            <w:pPr>
              <w:keepNext w:val="0"/>
              <w:keepLines w:val="0"/>
              <w:widowControl/>
              <w:suppressLineNumbers w:val="0"/>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不含税报价合计</w:t>
            </w:r>
          </w:p>
        </w:tc>
        <w:tc>
          <w:tcPr>
            <w:tcW w:w="2766" w:type="dxa"/>
            <w:gridSpan w:val="3"/>
            <w:tcBorders>
              <w:top w:val="single" w:color="000000" w:sz="4" w:space="0"/>
              <w:left w:val="single" w:color="auto" w:sz="4" w:space="0"/>
              <w:bottom w:val="single" w:color="000000" w:sz="4" w:space="0"/>
              <w:right w:val="single" w:color="000000" w:sz="4" w:space="0"/>
            </w:tcBorders>
            <w:noWrap/>
            <w:vAlign w:val="bottom"/>
          </w:tcPr>
          <w:p w14:paraId="5BDB20BA">
            <w:pPr>
              <w:keepNext w:val="0"/>
              <w:keepLines w:val="0"/>
              <w:widowControl/>
              <w:suppressLineNumbers w:val="0"/>
              <w:jc w:val="left"/>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C40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 w:type="dxa"/>
          <w:trHeight w:val="2800" w:hRule="atLeast"/>
        </w:trPr>
        <w:tc>
          <w:tcPr>
            <w:tcW w:w="11190" w:type="dxa"/>
            <w:gridSpan w:val="10"/>
            <w:tcBorders>
              <w:top w:val="single" w:color="000000" w:sz="4" w:space="0"/>
              <w:left w:val="single" w:color="000000" w:sz="4" w:space="0"/>
              <w:bottom w:val="single" w:color="000000" w:sz="4" w:space="0"/>
              <w:right w:val="single" w:color="000000" w:sz="4" w:space="0"/>
            </w:tcBorders>
            <w:noWrap w:val="0"/>
            <w:vAlign w:val="top"/>
          </w:tcPr>
          <w:p w14:paraId="4F3D638F">
            <w:pPr>
              <w:keepNext w:val="0"/>
              <w:keepLines w:val="0"/>
              <w:widowControl/>
              <w:suppressLineNumbers w:val="0"/>
              <w:jc w:val="left"/>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1.本单价为材料含税到场固定单价，包含但不限于材料费、运输费、上下车费、含安装及安装辅材、利润风险及管理、税金、安全文明施工的相关费用，工完场清及工人措施保险费用等所有费用。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乙方供应产品质量必须符合国家规定、行业相关标准及甲方要求，随货提供产品合格证明书、产品检验报告等文件且品牌、型号等应与本清单一致。完全使用全新材料，成品质保期一年，质保期内免费更换(人为损坏除外)，因材料质录问题给甲方造成损失的，乙方需承担所有损失费用(包含但不限于直接损失人工损失、材料损失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3.本表所涉教量，均为预估数量。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4.本项目成交后，合同价款仅作为签约价，不作为结算价，最终结算数量以实际验收合格实际数量为准。</w:t>
            </w:r>
          </w:p>
          <w:p w14:paraId="475D75CE">
            <w:pPr>
              <w:pStyle w:val="6"/>
              <w:jc w:val="both"/>
              <w:rPr>
                <w:rFonts w:hint="default"/>
                <w:color w:val="000000" w:themeColor="text1"/>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5.最高限价为含税的,投标响应时按采购文件规定税率报价，签订合同时，按中标不含税价和实际开票税率签订合同</w:t>
            </w:r>
          </w:p>
        </w:tc>
      </w:tr>
    </w:tbl>
    <w:p w14:paraId="4B42DA5C">
      <w:pPr>
        <w:pStyle w:val="6"/>
        <w:jc w:val="both"/>
        <w:rPr>
          <w:rFonts w:hint="eastAsia"/>
          <w:color w:val="000000" w:themeColor="text1"/>
          <w:sz w:val="32"/>
          <w:szCs w:val="32"/>
          <w14:textFill>
            <w14:solidFill>
              <w14:schemeClr w14:val="tx1"/>
            </w14:solidFill>
          </w14:textFill>
        </w:rPr>
      </w:pPr>
    </w:p>
    <w:p w14:paraId="3F3C7108">
      <w:pPr>
        <w:pageBreakBefore w:val="0"/>
        <w:kinsoku/>
        <w:bidi w:val="0"/>
        <w:spacing w:before="0" w:beforeAutospacing="0" w:after="0" w:afterAutospacing="0" w:line="560" w:lineRule="exact"/>
        <w:ind w:firstLine="2520" w:firstLineChars="1200"/>
        <w:rPr>
          <w:rFonts w:hint="eastAsia" w:ascii="宋体" w:hAnsi="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供应商名称</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盖章</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p>
    <w:p w14:paraId="0925B1C7">
      <w:pPr>
        <w:pageBreakBefore w:val="0"/>
        <w:kinsoku/>
        <w:bidi w:val="0"/>
        <w:spacing w:before="0" w:beforeAutospacing="0" w:after="0" w:afterAutospacing="0" w:line="560" w:lineRule="exact"/>
        <w:ind w:firstLine="2520" w:firstLineChars="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法定代表人或其委托代理人签字或盖章：</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514467F0">
      <w:pPr>
        <w:pageBreakBefore w:val="0"/>
        <w:kinsoku/>
        <w:bidi w:val="0"/>
        <w:spacing w:before="0" w:beforeAutospacing="0" w:after="0" w:afterAutospacing="0" w:line="560" w:lineRule="exact"/>
        <w:ind w:firstLine="5565" w:firstLineChars="2650"/>
        <w:rPr>
          <w:rFonts w:ascii="宋体" w:hAnsi="宋体"/>
          <w:color w:val="000000" w:themeColor="text1"/>
          <w:szCs w:val="21"/>
          <w:highlight w:val="none"/>
          <w:u w:val="single"/>
          <w14:textFill>
            <w14:solidFill>
              <w14:schemeClr w14:val="tx1"/>
            </w14:solidFill>
          </w14:textFill>
        </w:rPr>
      </w:pPr>
    </w:p>
    <w:p w14:paraId="4A3F2206">
      <w:pPr>
        <w:pStyle w:val="6"/>
        <w:jc w:val="right"/>
        <w:rPr>
          <w:rFonts w:hint="eastAsia"/>
          <w:color w:val="000000" w:themeColor="text1"/>
          <w:lang w:val="en-US" w:eastAsia="zh-CN"/>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073E186">
      <w:pPr>
        <w:pStyle w:val="6"/>
        <w:rPr>
          <w:rFonts w:hint="eastAsia"/>
          <w:color w:val="000000" w:themeColor="text1"/>
          <w:lang w:val="en-US" w:eastAsia="zh-CN"/>
          <w14:textFill>
            <w14:solidFill>
              <w14:schemeClr w14:val="tx1"/>
            </w14:solidFill>
          </w14:textFill>
        </w:rPr>
      </w:pPr>
    </w:p>
    <w:p w14:paraId="6A777468">
      <w:pPr>
        <w:pStyle w:val="6"/>
        <w:rPr>
          <w:rFonts w:hint="eastAsia"/>
          <w:color w:val="000000" w:themeColor="text1"/>
          <w:lang w:val="en-US" w:eastAsia="zh-CN"/>
          <w14:textFill>
            <w14:solidFill>
              <w14:schemeClr w14:val="tx1"/>
            </w14:solidFill>
          </w14:textFill>
        </w:rPr>
      </w:pPr>
    </w:p>
    <w:p w14:paraId="09161760">
      <w:pPr>
        <w:pStyle w:val="6"/>
        <w:rPr>
          <w:rFonts w:hint="eastAsia"/>
          <w:color w:val="000000" w:themeColor="text1"/>
          <w:lang w:val="en-US" w:eastAsia="zh-CN"/>
          <w14:textFill>
            <w14:solidFill>
              <w14:schemeClr w14:val="tx1"/>
            </w14:solidFill>
          </w14:textFill>
        </w:rPr>
      </w:pPr>
    </w:p>
    <w:p w14:paraId="7EA710D6">
      <w:pPr>
        <w:pStyle w:val="6"/>
        <w:rPr>
          <w:rFonts w:hint="eastAsia"/>
          <w:color w:val="000000" w:themeColor="text1"/>
          <w:lang w:val="en-US" w:eastAsia="zh-CN"/>
          <w14:textFill>
            <w14:solidFill>
              <w14:schemeClr w14:val="tx1"/>
            </w14:solidFill>
          </w14:textFill>
        </w:rPr>
      </w:pPr>
    </w:p>
    <w:p w14:paraId="6643292D">
      <w:pPr>
        <w:pStyle w:val="6"/>
        <w:rPr>
          <w:rFonts w:hint="eastAsia"/>
          <w:color w:val="000000" w:themeColor="text1"/>
          <w:lang w:val="en-US" w:eastAsia="zh-CN"/>
          <w14:textFill>
            <w14:solidFill>
              <w14:schemeClr w14:val="tx1"/>
            </w14:solidFill>
          </w14:textFill>
        </w:rPr>
      </w:pPr>
    </w:p>
    <w:p w14:paraId="6D991EAD">
      <w:pPr>
        <w:pStyle w:val="6"/>
        <w:rPr>
          <w:rFonts w:hint="eastAsia" w:ascii="宋体" w:hAnsi="宋体"/>
          <w:b/>
          <w:bCs/>
          <w:color w:val="000000" w:themeColor="text1"/>
          <w:sz w:val="24"/>
          <w14:textFill>
            <w14:solidFill>
              <w14:schemeClr w14:val="tx1"/>
            </w14:solidFill>
          </w14:textFill>
        </w:rPr>
      </w:pPr>
    </w:p>
    <w:p w14:paraId="371B12B9">
      <w:pPr>
        <w:pStyle w:val="6"/>
        <w:rPr>
          <w:rFonts w:hint="eastAsia" w:ascii="宋体" w:hAnsi="宋体"/>
          <w:b/>
          <w:bCs/>
          <w:color w:val="000000" w:themeColor="text1"/>
          <w:sz w:val="24"/>
          <w:lang w:val="en-US" w:eastAsia="zh-CN"/>
          <w14:textFill>
            <w14:solidFill>
              <w14:schemeClr w14:val="tx1"/>
            </w14:solidFill>
          </w14:textFill>
        </w:rPr>
        <w:sectPr>
          <w:pgSz w:w="11850" w:h="16783"/>
          <w:pgMar w:top="1200" w:right="960" w:bottom="1300" w:left="1080" w:header="0" w:footer="1115" w:gutter="0"/>
          <w:cols w:space="720" w:num="1"/>
        </w:sectPr>
      </w:pP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注</w:t>
      </w:r>
      <w:r>
        <w:rPr>
          <w:rFonts w:hint="eastAsia" w:ascii="宋体" w:hAnsi="宋体"/>
          <w:b/>
          <w:bCs/>
          <w:color w:val="000000" w:themeColor="text1"/>
          <w:sz w:val="24"/>
          <w:lang w:val="en-US" w:eastAsia="zh-CN"/>
          <w14:textFill>
            <w14:solidFill>
              <w14:schemeClr w14:val="tx1"/>
            </w14:solidFill>
          </w14:textFill>
        </w:rPr>
        <w:t>意</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此表装入谈判采购文件中，作为报价函附件）</w:t>
      </w:r>
    </w:p>
    <w:p w14:paraId="075EEDBB">
      <w:pPr>
        <w:spacing w:line="500" w:lineRule="exact"/>
        <w:rPr>
          <w:rFonts w:hint="default" w:eastAsia="宋体"/>
          <w:color w:val="000000" w:themeColor="text1"/>
          <w:lang w:val="en-US" w:eastAsia="zh-CN"/>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第二次报价</w:t>
      </w:r>
    </w:p>
    <w:tbl>
      <w:tblPr>
        <w:tblStyle w:val="15"/>
        <w:tblpPr w:leftFromText="180" w:rightFromText="180" w:vertAnchor="text" w:horzAnchor="page" w:tblpX="557" w:tblpY="553"/>
        <w:tblOverlap w:val="never"/>
        <w:tblW w:w="112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
        <w:gridCol w:w="1230"/>
        <w:gridCol w:w="1305"/>
        <w:gridCol w:w="780"/>
        <w:gridCol w:w="1005"/>
        <w:gridCol w:w="1125"/>
        <w:gridCol w:w="1155"/>
        <w:gridCol w:w="1110"/>
        <w:gridCol w:w="1065"/>
        <w:gridCol w:w="1650"/>
        <w:gridCol w:w="51"/>
      </w:tblGrid>
      <w:tr w14:paraId="6A78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2EF8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ED3ED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材料名称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211E4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规格型号/技术标准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232AE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7561C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ECC7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含税控制价单价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C80F5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含税控制价合价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8EC1F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含税报价单价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A44AC09">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含税报价合价</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14:paraId="3DE044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14:paraId="26FB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FFD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7A8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草坪灯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86D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电压/功率220V/10w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光源LED/3000k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CC0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C72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4A8C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276.00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092D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25944.00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64F3685">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314BF95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6652C7B0">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1076325" cy="1266825"/>
                  <wp:effectExtent l="0" t="0" r="9525"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8"/>
                          <a:stretch>
                            <a:fillRect/>
                          </a:stretch>
                        </pic:blipFill>
                        <pic:spPr>
                          <a:xfrm>
                            <a:off x="0" y="0"/>
                            <a:ext cx="1076325" cy="1266825"/>
                          </a:xfrm>
                          <a:prstGeom prst="rect">
                            <a:avLst/>
                          </a:prstGeom>
                          <a:noFill/>
                          <a:ln>
                            <a:noFill/>
                          </a:ln>
                        </pic:spPr>
                      </pic:pic>
                    </a:graphicData>
                  </a:graphic>
                </wp:inline>
              </w:drawing>
            </w:r>
          </w:p>
        </w:tc>
      </w:tr>
      <w:tr w14:paraId="0F77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440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798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射树灯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DF2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电压/功率220V/20w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光源LED/3000k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4D6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AAB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BB87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98.40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6C289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2164.80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7E864E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34CBD6A5">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417520B4">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1057275" cy="1266825"/>
                  <wp:effectExtent l="0" t="0" r="9525" b="9525"/>
                  <wp:docPr id="1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IMG_257"/>
                          <pic:cNvPicPr>
                            <a:picLocks noChangeAspect="1"/>
                          </pic:cNvPicPr>
                        </pic:nvPicPr>
                        <pic:blipFill>
                          <a:blip r:embed="rId9"/>
                          <a:stretch>
                            <a:fillRect/>
                          </a:stretch>
                        </pic:blipFill>
                        <pic:spPr>
                          <a:xfrm>
                            <a:off x="0" y="0"/>
                            <a:ext cx="1057275" cy="1266825"/>
                          </a:xfrm>
                          <a:prstGeom prst="rect">
                            <a:avLst/>
                          </a:prstGeom>
                          <a:noFill/>
                          <a:ln>
                            <a:noFill/>
                          </a:ln>
                        </pic:spPr>
                      </pic:pic>
                    </a:graphicData>
                  </a:graphic>
                </wp:inline>
              </w:drawing>
            </w:r>
          </w:p>
        </w:tc>
      </w:tr>
      <w:tr w14:paraId="2CA9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167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D4B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商业柱灯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23A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电压/功率220V/50w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光源LED/3000k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0F3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904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FE481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636.00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1ADE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18444.00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9C3F42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7096D8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7C938D67">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1114425" cy="1266825"/>
                  <wp:effectExtent l="0" t="0" r="9525" b="9525"/>
                  <wp:docPr id="1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IMG_258"/>
                          <pic:cNvPicPr>
                            <a:picLocks noChangeAspect="1"/>
                          </pic:cNvPicPr>
                        </pic:nvPicPr>
                        <pic:blipFill>
                          <a:blip r:embed="rId10"/>
                          <a:stretch>
                            <a:fillRect/>
                          </a:stretch>
                        </pic:blipFill>
                        <pic:spPr>
                          <a:xfrm>
                            <a:off x="0" y="0"/>
                            <a:ext cx="1114425" cy="1266825"/>
                          </a:xfrm>
                          <a:prstGeom prst="rect">
                            <a:avLst/>
                          </a:prstGeom>
                          <a:noFill/>
                          <a:ln>
                            <a:noFill/>
                          </a:ln>
                        </pic:spPr>
                      </pic:pic>
                    </a:graphicData>
                  </a:graphic>
                </wp:inline>
              </w:drawing>
            </w:r>
          </w:p>
        </w:tc>
      </w:tr>
      <w:tr w14:paraId="5B53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A7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E54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龟背灯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86E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电压/功率24V/1w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光源LED/3000k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218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D74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BA807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51.60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BF6DD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928.80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2A7BA9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BDFFEA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367DE391">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1038225" cy="1266825"/>
                  <wp:effectExtent l="0" t="0" r="9525" b="9525"/>
                  <wp:docPr id="1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IMG_259"/>
                          <pic:cNvPicPr>
                            <a:picLocks noChangeAspect="1"/>
                          </pic:cNvPicPr>
                        </pic:nvPicPr>
                        <pic:blipFill>
                          <a:blip r:embed="rId11"/>
                          <a:stretch>
                            <a:fillRect/>
                          </a:stretch>
                        </pic:blipFill>
                        <pic:spPr>
                          <a:xfrm>
                            <a:off x="0" y="0"/>
                            <a:ext cx="1038225" cy="1266825"/>
                          </a:xfrm>
                          <a:prstGeom prst="rect">
                            <a:avLst/>
                          </a:prstGeom>
                          <a:noFill/>
                          <a:ln>
                            <a:noFill/>
                          </a:ln>
                        </pic:spPr>
                      </pic:pic>
                    </a:graphicData>
                  </a:graphic>
                </wp:inline>
              </w:drawing>
            </w:r>
          </w:p>
        </w:tc>
      </w:tr>
      <w:tr w14:paraId="5582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1"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148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DB8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庭院灯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71C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电压/功率220V/50w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光源LE（T4)/3000k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661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75F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CE6C4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888.00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AC01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37296.00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089FB32">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E0DC3A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1562870F">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1419225" cy="1638300"/>
                  <wp:effectExtent l="0" t="0" r="9525" b="0"/>
                  <wp:docPr id="1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IMG_260"/>
                          <pic:cNvPicPr>
                            <a:picLocks noChangeAspect="1"/>
                          </pic:cNvPicPr>
                        </pic:nvPicPr>
                        <pic:blipFill>
                          <a:blip r:embed="rId12"/>
                          <a:stretch>
                            <a:fillRect/>
                          </a:stretch>
                        </pic:blipFill>
                        <pic:spPr>
                          <a:xfrm>
                            <a:off x="0" y="0"/>
                            <a:ext cx="1419225" cy="1638300"/>
                          </a:xfrm>
                          <a:prstGeom prst="rect">
                            <a:avLst/>
                          </a:prstGeom>
                          <a:noFill/>
                          <a:ln>
                            <a:noFill/>
                          </a:ln>
                        </pic:spPr>
                      </pic:pic>
                    </a:graphicData>
                  </a:graphic>
                </wp:inline>
              </w:drawing>
            </w:r>
          </w:p>
        </w:tc>
      </w:tr>
      <w:tr w14:paraId="2897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525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FDF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喷泉灯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EAC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电压/功率12V/6w</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光源LED/3000k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814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406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F8427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74.40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E4F17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6C90EE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4FB0BC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5CCCEC98">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619125" cy="762000"/>
                  <wp:effectExtent l="0" t="0" r="9525" b="0"/>
                  <wp:docPr id="1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descr="IMG_261"/>
                          <pic:cNvPicPr>
                            <a:picLocks noChangeAspect="1"/>
                          </pic:cNvPicPr>
                        </pic:nvPicPr>
                        <pic:blipFill>
                          <a:blip r:embed="rId13"/>
                          <a:stretch>
                            <a:fillRect/>
                          </a:stretch>
                        </pic:blipFill>
                        <pic:spPr>
                          <a:xfrm>
                            <a:off x="0" y="0"/>
                            <a:ext cx="619125" cy="762000"/>
                          </a:xfrm>
                          <a:prstGeom prst="rect">
                            <a:avLst/>
                          </a:prstGeom>
                          <a:noFill/>
                          <a:ln>
                            <a:noFill/>
                          </a:ln>
                        </pic:spPr>
                      </pic:pic>
                    </a:graphicData>
                  </a:graphic>
                </wp:inline>
              </w:drawing>
            </w:r>
          </w:p>
        </w:tc>
      </w:tr>
      <w:tr w14:paraId="6EC8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DC0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7AB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围墙壁灯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4D0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电压/功率220V/18W光源LED/3000k</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600*220*120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AC5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F2F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76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168.00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0CA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12600.00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67D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0AC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D5C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352425" cy="542925"/>
                  <wp:effectExtent l="0" t="0" r="9525" b="9525"/>
                  <wp:docPr id="2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descr="IMG_262"/>
                          <pic:cNvPicPr>
                            <a:picLocks noChangeAspect="1"/>
                          </pic:cNvPicPr>
                        </pic:nvPicPr>
                        <pic:blipFill>
                          <a:blip r:embed="rId14"/>
                          <a:stretch>
                            <a:fillRect/>
                          </a:stretch>
                        </pic:blipFill>
                        <pic:spPr>
                          <a:xfrm>
                            <a:off x="0" y="0"/>
                            <a:ext cx="352425" cy="542925"/>
                          </a:xfrm>
                          <a:prstGeom prst="rect">
                            <a:avLst/>
                          </a:prstGeom>
                          <a:noFill/>
                          <a:ln>
                            <a:noFill/>
                          </a:ln>
                        </pic:spPr>
                      </pic:pic>
                    </a:graphicData>
                  </a:graphic>
                </wp:inline>
              </w:drawing>
            </w:r>
          </w:p>
        </w:tc>
      </w:tr>
      <w:tr w14:paraId="314E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45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6CB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灯带</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4B5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24V、5W/M（LED，300K）</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B6E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378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w:t>
            </w:r>
          </w:p>
        </w:tc>
        <w:tc>
          <w:tcPr>
            <w:tcW w:w="1125" w:type="dxa"/>
            <w:tcBorders>
              <w:top w:val="single" w:color="000000" w:sz="4" w:space="0"/>
              <w:left w:val="single" w:color="000000" w:sz="4" w:space="0"/>
              <w:bottom w:val="nil"/>
              <w:right w:val="single" w:color="000000" w:sz="4" w:space="0"/>
            </w:tcBorders>
            <w:noWrap/>
            <w:vAlign w:val="center"/>
          </w:tcPr>
          <w:p w14:paraId="6843C9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9.36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F8110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936.00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AA963B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EACDF5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21FA2522">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638175" cy="762000"/>
                  <wp:effectExtent l="0" t="0" r="9525" b="0"/>
                  <wp:docPr id="21" name="图片 21"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63"/>
                          <pic:cNvPicPr>
                            <a:picLocks noChangeAspect="1"/>
                          </pic:cNvPicPr>
                        </pic:nvPicPr>
                        <pic:blipFill>
                          <a:blip r:embed="rId15"/>
                          <a:stretch>
                            <a:fillRect/>
                          </a:stretch>
                        </pic:blipFill>
                        <pic:spPr>
                          <a:xfrm>
                            <a:off x="0" y="0"/>
                            <a:ext cx="638175" cy="762000"/>
                          </a:xfrm>
                          <a:prstGeom prst="rect">
                            <a:avLst/>
                          </a:prstGeom>
                          <a:noFill/>
                          <a:ln>
                            <a:noFill/>
                          </a:ln>
                        </pic:spPr>
                      </pic:pic>
                    </a:graphicData>
                  </a:graphic>
                </wp:inline>
              </w:drawing>
            </w:r>
          </w:p>
        </w:tc>
      </w:tr>
      <w:tr w14:paraId="73D7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FE6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100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吸顶筒灯</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46B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LED/10V</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831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43A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125" w:type="dxa"/>
            <w:tcBorders>
              <w:top w:val="single" w:color="000000" w:sz="4" w:space="0"/>
              <w:left w:val="single" w:color="000000" w:sz="4" w:space="0"/>
              <w:bottom w:val="nil"/>
              <w:right w:val="single" w:color="000000" w:sz="4" w:space="0"/>
            </w:tcBorders>
            <w:noWrap/>
            <w:vAlign w:val="center"/>
          </w:tcPr>
          <w:p w14:paraId="2AA7B7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26.40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8EE27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158.40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F0F4423">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D49B79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bottom"/>
          </w:tcPr>
          <w:p w14:paraId="238ED4CE">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638175" cy="762000"/>
                  <wp:effectExtent l="0" t="0" r="9525" b="0"/>
                  <wp:docPr id="22"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descr="IMG_264"/>
                          <pic:cNvPicPr>
                            <a:picLocks noChangeAspect="1"/>
                          </pic:cNvPicPr>
                        </pic:nvPicPr>
                        <pic:blipFill>
                          <a:blip r:embed="rId16"/>
                          <a:stretch>
                            <a:fillRect/>
                          </a:stretch>
                        </pic:blipFill>
                        <pic:spPr>
                          <a:xfrm>
                            <a:off x="0" y="0"/>
                            <a:ext cx="638175" cy="762000"/>
                          </a:xfrm>
                          <a:prstGeom prst="rect">
                            <a:avLst/>
                          </a:prstGeom>
                          <a:noFill/>
                          <a:ln>
                            <a:noFill/>
                          </a:ln>
                        </pic:spPr>
                      </pic:pic>
                    </a:graphicData>
                  </a:graphic>
                </wp:inline>
              </w:drawing>
            </w:r>
          </w:p>
        </w:tc>
      </w:tr>
      <w:tr w14:paraId="470E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43C3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含税控制价合计</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BD80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100108.80 </w:t>
            </w:r>
          </w:p>
        </w:tc>
        <w:tc>
          <w:tcPr>
            <w:tcW w:w="3390" w:type="dxa"/>
            <w:gridSpan w:val="3"/>
            <w:tcBorders>
              <w:top w:val="single" w:color="000000" w:sz="4" w:space="0"/>
              <w:left w:val="single" w:color="000000" w:sz="4" w:space="0"/>
              <w:bottom w:val="nil"/>
              <w:right w:val="single" w:color="000000" w:sz="4" w:space="0"/>
            </w:tcBorders>
            <w:noWrap/>
            <w:vAlign w:val="center"/>
          </w:tcPr>
          <w:p w14:paraId="7A099371">
            <w:pPr>
              <w:keepNext w:val="0"/>
              <w:keepLines w:val="0"/>
              <w:widowControl/>
              <w:suppressLineNumbers w:val="0"/>
              <w:jc w:val="center"/>
              <w:textAlignment w:val="bottom"/>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含税报价合计</w:t>
            </w:r>
          </w:p>
        </w:tc>
        <w:tc>
          <w:tcPr>
            <w:tcW w:w="2766" w:type="dxa"/>
            <w:gridSpan w:val="3"/>
            <w:tcBorders>
              <w:top w:val="single" w:color="000000" w:sz="4" w:space="0"/>
              <w:left w:val="single" w:color="000000" w:sz="4" w:space="0"/>
              <w:bottom w:val="single" w:color="000000" w:sz="4" w:space="0"/>
              <w:right w:val="single" w:color="000000" w:sz="4" w:space="0"/>
            </w:tcBorders>
            <w:noWrap/>
            <w:vAlign w:val="bottom"/>
          </w:tcPr>
          <w:p w14:paraId="5E08A2E3">
            <w:pPr>
              <w:keepNext w:val="0"/>
              <w:keepLines w:val="0"/>
              <w:widowControl/>
              <w:suppressLineNumbers w:val="0"/>
              <w:jc w:val="left"/>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CE7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F0C1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控制价税金（税率</w:t>
            </w:r>
            <w:r>
              <w:rPr>
                <w:rFonts w:hint="eastAsia" w:ascii="宋体" w:hAnsi="宋体" w:eastAsia="宋体" w:cs="宋体"/>
                <w:i w:val="0"/>
                <w:iCs w:val="0"/>
                <w:color w:val="000000" w:themeColor="text1"/>
                <w:kern w:val="0"/>
                <w:sz w:val="21"/>
                <w:szCs w:val="21"/>
                <w:u w:val="single"/>
                <w:lang w:val="en-US" w:eastAsia="zh-CN" w:bidi="ar"/>
                <w14:textFill>
                  <w14:solidFill>
                    <w14:schemeClr w14:val="tx1"/>
                  </w14:solidFill>
                </w14:textFill>
              </w:rPr>
              <w:t xml:space="preserve">   13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392E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11516.94</w:t>
            </w:r>
          </w:p>
        </w:tc>
        <w:tc>
          <w:tcPr>
            <w:tcW w:w="3390" w:type="dxa"/>
            <w:gridSpan w:val="3"/>
            <w:tcBorders>
              <w:top w:val="single" w:color="000000" w:sz="4" w:space="0"/>
              <w:left w:val="single" w:color="000000" w:sz="4" w:space="0"/>
              <w:bottom w:val="single" w:color="auto" w:sz="4" w:space="0"/>
              <w:right w:val="single" w:color="000000" w:sz="4" w:space="0"/>
            </w:tcBorders>
            <w:noWrap/>
            <w:vAlign w:val="center"/>
          </w:tcPr>
          <w:p w14:paraId="12DF7D27">
            <w:pPr>
              <w:keepNext w:val="0"/>
              <w:keepLines w:val="0"/>
              <w:widowControl/>
              <w:suppressLineNumbers w:val="0"/>
              <w:jc w:val="center"/>
              <w:textAlignment w:val="bottom"/>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税金（税率</w:t>
            </w:r>
            <w:r>
              <w:rPr>
                <w:rFonts w:hint="eastAsia" w:ascii="宋体" w:hAnsi="宋体" w:eastAsia="宋体" w:cs="宋体"/>
                <w:i w:val="0"/>
                <w:iCs w:val="0"/>
                <w:color w:val="000000" w:themeColor="text1"/>
                <w:kern w:val="0"/>
                <w:sz w:val="21"/>
                <w:szCs w:val="21"/>
                <w:u w:val="single"/>
                <w:lang w:val="en-US" w:eastAsia="zh-CN" w:bidi="ar"/>
                <w14:textFill>
                  <w14:solidFill>
                    <w14:schemeClr w14:val="tx1"/>
                  </w14:solidFill>
                </w14:textFill>
              </w:rPr>
              <w:t xml:space="preserve">      %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2766" w:type="dxa"/>
            <w:gridSpan w:val="3"/>
            <w:tcBorders>
              <w:top w:val="single" w:color="000000" w:sz="4" w:space="0"/>
              <w:left w:val="single" w:color="000000" w:sz="4" w:space="0"/>
              <w:bottom w:val="single" w:color="000000" w:sz="4" w:space="0"/>
              <w:right w:val="single" w:color="000000" w:sz="4" w:space="0"/>
            </w:tcBorders>
            <w:noWrap/>
            <w:vAlign w:val="bottom"/>
          </w:tcPr>
          <w:p w14:paraId="016D4266">
            <w:pPr>
              <w:keepNext w:val="0"/>
              <w:keepLines w:val="0"/>
              <w:widowControl/>
              <w:suppressLineNumbers w:val="0"/>
              <w:jc w:val="left"/>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43C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8554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不含税控制价合计</w:t>
            </w:r>
          </w:p>
        </w:tc>
        <w:tc>
          <w:tcPr>
            <w:tcW w:w="1785"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062B9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88591.86 </w:t>
            </w:r>
          </w:p>
        </w:tc>
        <w:tc>
          <w:tcPr>
            <w:tcW w:w="3390" w:type="dxa"/>
            <w:gridSpan w:val="3"/>
            <w:tcBorders>
              <w:top w:val="single" w:color="auto" w:sz="4" w:space="0"/>
              <w:left w:val="single" w:color="auto" w:sz="4" w:space="0"/>
              <w:bottom w:val="single" w:color="auto" w:sz="4" w:space="0"/>
              <w:right w:val="single" w:color="auto" w:sz="4" w:space="0"/>
            </w:tcBorders>
            <w:noWrap/>
            <w:vAlign w:val="center"/>
          </w:tcPr>
          <w:p w14:paraId="180D59DE">
            <w:pPr>
              <w:keepNext w:val="0"/>
              <w:keepLines w:val="0"/>
              <w:widowControl/>
              <w:suppressLineNumbers w:val="0"/>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不含税报价合计</w:t>
            </w:r>
          </w:p>
        </w:tc>
        <w:tc>
          <w:tcPr>
            <w:tcW w:w="2766" w:type="dxa"/>
            <w:gridSpan w:val="3"/>
            <w:tcBorders>
              <w:top w:val="single" w:color="000000" w:sz="4" w:space="0"/>
              <w:left w:val="single" w:color="auto" w:sz="4" w:space="0"/>
              <w:bottom w:val="single" w:color="000000" w:sz="4" w:space="0"/>
              <w:right w:val="single" w:color="000000" w:sz="4" w:space="0"/>
            </w:tcBorders>
            <w:noWrap/>
            <w:vAlign w:val="bottom"/>
          </w:tcPr>
          <w:p w14:paraId="7C98BC12">
            <w:pPr>
              <w:keepNext w:val="0"/>
              <w:keepLines w:val="0"/>
              <w:widowControl/>
              <w:suppressLineNumbers w:val="0"/>
              <w:jc w:val="left"/>
              <w:textAlignment w:val="bottom"/>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79A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 w:type="dxa"/>
          <w:trHeight w:val="2800" w:hRule="atLeast"/>
        </w:trPr>
        <w:tc>
          <w:tcPr>
            <w:tcW w:w="11190" w:type="dxa"/>
            <w:gridSpan w:val="10"/>
            <w:tcBorders>
              <w:top w:val="single" w:color="000000" w:sz="4" w:space="0"/>
              <w:left w:val="single" w:color="000000" w:sz="4" w:space="0"/>
              <w:bottom w:val="single" w:color="000000" w:sz="4" w:space="0"/>
              <w:right w:val="single" w:color="000000" w:sz="4" w:space="0"/>
            </w:tcBorders>
            <w:noWrap w:val="0"/>
            <w:vAlign w:val="top"/>
          </w:tcPr>
          <w:p w14:paraId="69B5F4CE">
            <w:pPr>
              <w:keepNext w:val="0"/>
              <w:keepLines w:val="0"/>
              <w:widowControl/>
              <w:suppressLineNumbers w:val="0"/>
              <w:jc w:val="left"/>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1.本单价为材料含税到场固定单价，包含但不限于材料费、运输费、上下车费、含安装及安装辅材、利润风险及管理、税金、安全文明施工的相关费用，工完场清及工人措施保险费用等所有费用。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乙方供应产品质量必须符合国家规定、行业相关标准及甲方要求，随货提供产品合格证明书、产品检验报告等文件且品牌、型号等应与本清单一致。完全使用全新材料，成品质保期一年，质保期内免费更换(人为损坏除外)，因材料质录问题给甲方造成损失的，乙方需承担所有损失费用(包含但不限于直接损失人工损失、材料损失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3.本表所涉教量，均为预估数量。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4.本项目成交后，合同价款仅作为签约价，不作为结算价，最终结算数量以实际验收合格实际数量为准。</w:t>
            </w:r>
          </w:p>
          <w:p w14:paraId="01FF75DA">
            <w:pPr>
              <w:pStyle w:val="6"/>
              <w:jc w:val="both"/>
              <w:rPr>
                <w:rFonts w:hint="default"/>
                <w:color w:val="000000" w:themeColor="text1"/>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5.最高限价为含税的,投标响应时按采购文件规定税率报价，签订合同时，按中标不含税价和实际开票税率签订合同</w:t>
            </w:r>
          </w:p>
        </w:tc>
      </w:tr>
    </w:tbl>
    <w:p w14:paraId="45511C7A">
      <w:pPr>
        <w:pStyle w:val="6"/>
        <w:jc w:val="both"/>
        <w:rPr>
          <w:rFonts w:hint="eastAsia"/>
          <w:color w:val="000000" w:themeColor="text1"/>
          <w:sz w:val="32"/>
          <w:szCs w:val="32"/>
          <w14:textFill>
            <w14:solidFill>
              <w14:schemeClr w14:val="tx1"/>
            </w14:solidFill>
          </w14:textFill>
        </w:rPr>
      </w:pPr>
    </w:p>
    <w:p w14:paraId="755384B9">
      <w:pPr>
        <w:pageBreakBefore w:val="0"/>
        <w:kinsoku/>
        <w:bidi w:val="0"/>
        <w:spacing w:before="0" w:beforeAutospacing="0" w:after="0" w:afterAutospacing="0" w:line="560" w:lineRule="exact"/>
        <w:ind w:firstLine="2520" w:firstLineChars="1200"/>
        <w:rPr>
          <w:rFonts w:hint="eastAsia" w:ascii="宋体" w:hAnsi="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供应商名称</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盖章</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p>
    <w:p w14:paraId="0E6340D4">
      <w:pPr>
        <w:pageBreakBefore w:val="0"/>
        <w:kinsoku/>
        <w:bidi w:val="0"/>
        <w:spacing w:before="0" w:beforeAutospacing="0" w:after="0" w:afterAutospacing="0" w:line="560" w:lineRule="exact"/>
        <w:ind w:firstLine="2520" w:firstLineChars="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法定代表人或其委托代理人签字或盖章：</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139686C7">
      <w:pPr>
        <w:pageBreakBefore w:val="0"/>
        <w:kinsoku/>
        <w:bidi w:val="0"/>
        <w:spacing w:before="0" w:beforeAutospacing="0" w:after="0" w:afterAutospacing="0" w:line="560" w:lineRule="exact"/>
        <w:ind w:firstLine="5565" w:firstLineChars="2650"/>
        <w:rPr>
          <w:rFonts w:ascii="宋体" w:hAnsi="宋体"/>
          <w:color w:val="000000" w:themeColor="text1"/>
          <w:szCs w:val="21"/>
          <w:highlight w:val="none"/>
          <w:u w:val="single"/>
          <w14:textFill>
            <w14:solidFill>
              <w14:schemeClr w14:val="tx1"/>
            </w14:solidFill>
          </w14:textFill>
        </w:rPr>
      </w:pPr>
    </w:p>
    <w:p w14:paraId="519EDCC9">
      <w:pPr>
        <w:pStyle w:val="6"/>
        <w:jc w:val="right"/>
        <w:rPr>
          <w:rFonts w:hint="eastAsia"/>
          <w:color w:val="000000" w:themeColor="text1"/>
          <w:lang w:val="en-US" w:eastAsia="zh-CN"/>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2465E8EC">
      <w:pPr>
        <w:pStyle w:val="6"/>
        <w:rPr>
          <w:rFonts w:hint="eastAsia"/>
          <w:color w:val="000000" w:themeColor="text1"/>
          <w:lang w:val="en-US" w:eastAsia="zh-CN"/>
          <w14:textFill>
            <w14:solidFill>
              <w14:schemeClr w14:val="tx1"/>
            </w14:solidFill>
          </w14:textFill>
        </w:rPr>
      </w:pPr>
    </w:p>
    <w:p w14:paraId="1E73D542">
      <w:pPr>
        <w:pStyle w:val="6"/>
        <w:rPr>
          <w:rFonts w:hint="eastAsia"/>
          <w:color w:val="000000" w:themeColor="text1"/>
          <w:lang w:val="en-US" w:eastAsia="zh-CN"/>
          <w14:textFill>
            <w14:solidFill>
              <w14:schemeClr w14:val="tx1"/>
            </w14:solidFill>
          </w14:textFill>
        </w:rPr>
      </w:pPr>
    </w:p>
    <w:p w14:paraId="3DC0E994">
      <w:pPr>
        <w:pStyle w:val="6"/>
        <w:rPr>
          <w:rFonts w:hint="eastAsia"/>
          <w:color w:val="000000" w:themeColor="text1"/>
          <w:lang w:val="en-US" w:eastAsia="zh-CN"/>
          <w14:textFill>
            <w14:solidFill>
              <w14:schemeClr w14:val="tx1"/>
            </w14:solidFill>
          </w14:textFill>
        </w:rPr>
      </w:pPr>
    </w:p>
    <w:p w14:paraId="02A948D7">
      <w:pPr>
        <w:pStyle w:val="6"/>
        <w:rPr>
          <w:rFonts w:hint="eastAsia"/>
          <w:color w:val="000000" w:themeColor="text1"/>
          <w:lang w:val="en-US" w:eastAsia="zh-CN"/>
          <w14:textFill>
            <w14:solidFill>
              <w14:schemeClr w14:val="tx1"/>
            </w14:solidFill>
          </w14:textFill>
        </w:rPr>
      </w:pPr>
    </w:p>
    <w:p w14:paraId="329A0AED">
      <w:pPr>
        <w:pStyle w:val="6"/>
        <w:rPr>
          <w:rFonts w:hint="eastAsia" w:ascii="宋体" w:hAnsi="宋体"/>
          <w:b/>
          <w:bCs/>
          <w:color w:val="000000" w:themeColor="text1"/>
          <w:sz w:val="24"/>
          <w14:textFill>
            <w14:solidFill>
              <w14:schemeClr w14:val="tx1"/>
            </w14:solidFill>
          </w14:textFill>
        </w:rPr>
      </w:pPr>
    </w:p>
    <w:p w14:paraId="076A4B2E">
      <w:pPr>
        <w:pStyle w:val="6"/>
        <w:rPr>
          <w:rFonts w:hint="eastAsia"/>
          <w:lang w:val="en-US" w:eastAsia="zh-CN"/>
        </w:rPr>
        <w:sectPr>
          <w:pgSz w:w="11850" w:h="16783"/>
          <w:pgMar w:top="1200" w:right="960" w:bottom="1300" w:left="1080" w:header="0" w:footer="1115" w:gutter="0"/>
          <w:cols w:space="720" w:num="1"/>
        </w:sectPr>
      </w:pP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注：报价表（最终报价）谈判采购单位需准备一份或多份盖章件，根据现场谈判情况进行最终报价填写，报价表（最终报价）无需装入谈判采购文件中。</w:t>
      </w:r>
      <w:r>
        <w:rPr>
          <w:rFonts w:hint="eastAsia" w:ascii="宋体" w:hAnsi="宋体"/>
          <w:b/>
          <w:bCs/>
          <w:color w:val="000000" w:themeColor="text1"/>
          <w:sz w:val="24"/>
          <w:lang w:val="en-US" w:eastAsia="zh-CN"/>
          <w14:textFill>
            <w14:solidFill>
              <w14:schemeClr w14:val="tx1"/>
            </w14:solidFill>
          </w14:textFill>
        </w:rPr>
        <w:t>）</w:t>
      </w:r>
    </w:p>
    <w:bookmarkEnd w:id="35"/>
    <w:bookmarkEnd w:id="38"/>
    <w:bookmarkEnd w:id="39"/>
    <w:bookmarkEnd w:id="40"/>
    <w:bookmarkEnd w:id="41"/>
    <w:bookmarkEnd w:id="42"/>
    <w:bookmarkEnd w:id="43"/>
    <w:p w14:paraId="37F6878A">
      <w:pPr>
        <w:spacing w:line="500" w:lineRule="exact"/>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附件3</w:t>
      </w:r>
    </w:p>
    <w:p w14:paraId="7A17F2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Times New Roman"/>
          <w:b/>
          <w:color w:val="000000" w:themeColor="text1"/>
          <w:sz w:val="36"/>
          <w:lang w:val="en-US" w:eastAsia="zh-CN"/>
          <w14:textFill>
            <w14:solidFill>
              <w14:schemeClr w14:val="tx1"/>
            </w14:solidFill>
          </w14:textFill>
        </w:rPr>
        <w:t>谈判采购</w:t>
      </w:r>
      <w:r>
        <w:rPr>
          <w:rFonts w:hint="eastAsia" w:ascii="宋体" w:hAnsi="宋体" w:eastAsia="宋体" w:cs="Times New Roman"/>
          <w:b/>
          <w:color w:val="000000" w:themeColor="text1"/>
          <w:sz w:val="36"/>
          <w:lang w:val="en-US" w:eastAsia="zh-CN"/>
          <w14:textFill>
            <w14:solidFill>
              <w14:schemeClr w14:val="tx1"/>
            </w14:solidFill>
          </w14:textFill>
        </w:rPr>
        <w:t>单位基本情况介绍</w:t>
      </w:r>
    </w:p>
    <w:p w14:paraId="05957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p>
    <w:tbl>
      <w:tblPr>
        <w:tblStyle w:val="15"/>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422"/>
        <w:gridCol w:w="2047"/>
        <w:gridCol w:w="1448"/>
        <w:gridCol w:w="1612"/>
      </w:tblGrid>
      <w:tr w14:paraId="6BA00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14:paraId="0DD50F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单位名称</w:t>
            </w:r>
          </w:p>
        </w:tc>
        <w:tc>
          <w:tcPr>
            <w:tcW w:w="4500" w:type="dxa"/>
            <w:gridSpan w:val="3"/>
            <w:noWrap w:val="0"/>
            <w:vAlign w:val="center"/>
          </w:tcPr>
          <w:p w14:paraId="549743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c>
          <w:tcPr>
            <w:tcW w:w="1448" w:type="dxa"/>
            <w:noWrap w:val="0"/>
            <w:vAlign w:val="center"/>
          </w:tcPr>
          <w:p w14:paraId="336476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成立日期</w:t>
            </w:r>
          </w:p>
        </w:tc>
        <w:tc>
          <w:tcPr>
            <w:tcW w:w="1612" w:type="dxa"/>
            <w:noWrap w:val="0"/>
            <w:vAlign w:val="center"/>
          </w:tcPr>
          <w:p w14:paraId="787316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r>
      <w:tr w14:paraId="5961C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14:paraId="1F0DA4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经营地址</w:t>
            </w:r>
          </w:p>
        </w:tc>
        <w:tc>
          <w:tcPr>
            <w:tcW w:w="4500" w:type="dxa"/>
            <w:gridSpan w:val="3"/>
            <w:noWrap w:val="0"/>
            <w:vAlign w:val="center"/>
          </w:tcPr>
          <w:p w14:paraId="4DD210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c>
          <w:tcPr>
            <w:tcW w:w="1448" w:type="dxa"/>
            <w:noWrap w:val="0"/>
            <w:vAlign w:val="center"/>
          </w:tcPr>
          <w:p w14:paraId="4AC073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单位性质</w:t>
            </w:r>
          </w:p>
        </w:tc>
        <w:tc>
          <w:tcPr>
            <w:tcW w:w="1612" w:type="dxa"/>
            <w:noWrap w:val="0"/>
            <w:vAlign w:val="center"/>
          </w:tcPr>
          <w:p w14:paraId="5C22E3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r>
      <w:tr w14:paraId="0CC63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14:paraId="626936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注册资金</w:t>
            </w:r>
          </w:p>
        </w:tc>
        <w:tc>
          <w:tcPr>
            <w:tcW w:w="1031" w:type="dxa"/>
            <w:noWrap w:val="0"/>
            <w:vAlign w:val="center"/>
          </w:tcPr>
          <w:p w14:paraId="0D23DD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c>
          <w:tcPr>
            <w:tcW w:w="1422" w:type="dxa"/>
            <w:noWrap w:val="0"/>
            <w:vAlign w:val="center"/>
          </w:tcPr>
          <w:p w14:paraId="64727A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业务电话</w:t>
            </w:r>
          </w:p>
        </w:tc>
        <w:tc>
          <w:tcPr>
            <w:tcW w:w="2047" w:type="dxa"/>
            <w:noWrap w:val="0"/>
            <w:vAlign w:val="center"/>
          </w:tcPr>
          <w:p w14:paraId="4FED2F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c>
          <w:tcPr>
            <w:tcW w:w="1448" w:type="dxa"/>
            <w:noWrap w:val="0"/>
            <w:vAlign w:val="center"/>
          </w:tcPr>
          <w:p w14:paraId="351656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传真</w:t>
            </w:r>
          </w:p>
        </w:tc>
        <w:tc>
          <w:tcPr>
            <w:tcW w:w="1612" w:type="dxa"/>
            <w:noWrap w:val="0"/>
            <w:vAlign w:val="center"/>
          </w:tcPr>
          <w:p w14:paraId="05E2A5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r>
      <w:tr w14:paraId="03350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14:paraId="0E67B3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w:t>
            </w:r>
          </w:p>
        </w:tc>
        <w:tc>
          <w:tcPr>
            <w:tcW w:w="4500" w:type="dxa"/>
            <w:gridSpan w:val="3"/>
            <w:noWrap w:val="0"/>
            <w:vAlign w:val="center"/>
          </w:tcPr>
          <w:p w14:paraId="19D771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c>
          <w:tcPr>
            <w:tcW w:w="1448" w:type="dxa"/>
            <w:noWrap w:val="0"/>
            <w:vAlign w:val="center"/>
          </w:tcPr>
          <w:p w14:paraId="015D98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w:t>
            </w:r>
          </w:p>
        </w:tc>
        <w:tc>
          <w:tcPr>
            <w:tcW w:w="1612" w:type="dxa"/>
            <w:noWrap w:val="0"/>
            <w:vAlign w:val="center"/>
          </w:tcPr>
          <w:p w14:paraId="2D826F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r>
      <w:tr w14:paraId="1EED3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14:paraId="030C3F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总经理</w:t>
            </w:r>
          </w:p>
        </w:tc>
        <w:tc>
          <w:tcPr>
            <w:tcW w:w="4500" w:type="dxa"/>
            <w:gridSpan w:val="3"/>
            <w:noWrap w:val="0"/>
            <w:vAlign w:val="center"/>
          </w:tcPr>
          <w:p w14:paraId="7EA3D9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c>
          <w:tcPr>
            <w:tcW w:w="1448" w:type="dxa"/>
            <w:noWrap w:val="0"/>
            <w:vAlign w:val="center"/>
          </w:tcPr>
          <w:p w14:paraId="099AA8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c>
          <w:tcPr>
            <w:tcW w:w="1612" w:type="dxa"/>
            <w:noWrap w:val="0"/>
            <w:vAlign w:val="center"/>
          </w:tcPr>
          <w:p w14:paraId="4D7409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r>
      <w:tr w14:paraId="15552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14:paraId="7F1E13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经营范围</w:t>
            </w:r>
          </w:p>
        </w:tc>
        <w:tc>
          <w:tcPr>
            <w:tcW w:w="7560" w:type="dxa"/>
            <w:gridSpan w:val="5"/>
            <w:noWrap w:val="0"/>
            <w:vAlign w:val="center"/>
          </w:tcPr>
          <w:p w14:paraId="63288F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r>
      <w:tr w14:paraId="25373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14:paraId="22B970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公司介绍</w:t>
            </w:r>
          </w:p>
        </w:tc>
        <w:tc>
          <w:tcPr>
            <w:tcW w:w="7560" w:type="dxa"/>
            <w:gridSpan w:val="5"/>
            <w:noWrap w:val="0"/>
            <w:vAlign w:val="center"/>
          </w:tcPr>
          <w:p w14:paraId="1F77CF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p w14:paraId="2F3D98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p w14:paraId="5A5C9E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p w14:paraId="77954A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p w14:paraId="184FC7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p w14:paraId="0EF83C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p w14:paraId="778883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r>
      <w:tr w14:paraId="3B5F7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14:paraId="748864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7560" w:type="dxa"/>
            <w:gridSpan w:val="5"/>
            <w:noWrap w:val="0"/>
            <w:vAlign w:val="center"/>
          </w:tcPr>
          <w:p w14:paraId="366957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p w14:paraId="74A56C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p>
        </w:tc>
      </w:tr>
    </w:tbl>
    <w:p w14:paraId="77034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p>
    <w:p w14:paraId="097CD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谈判采购</w:t>
      </w:r>
      <w:r>
        <w:rPr>
          <w:rFonts w:hint="eastAsia" w:ascii="宋体" w:hAnsi="宋体" w:eastAsia="宋体" w:cs="宋体"/>
          <w:color w:val="000000" w:themeColor="text1"/>
          <w:sz w:val="24"/>
          <w:lang w:val="en-US" w:eastAsia="zh-CN"/>
          <w14:textFill>
            <w14:solidFill>
              <w14:schemeClr w14:val="tx1"/>
            </w14:solidFill>
          </w14:textFill>
        </w:rPr>
        <w:t>单位</w:t>
      </w:r>
      <w:r>
        <w:rPr>
          <w:rFonts w:hint="eastAsia" w:ascii="宋体" w:hAnsi="宋体" w:eastAsia="宋体" w:cs="宋体"/>
          <w:color w:val="000000" w:themeColor="text1"/>
          <w:sz w:val="24"/>
          <w14:textFill>
            <w14:solidFill>
              <w14:schemeClr w14:val="tx1"/>
            </w14:solidFill>
          </w14:textFill>
        </w:rPr>
        <w:t>：      （盖</w:t>
      </w:r>
      <w:r>
        <w:rPr>
          <w:rFonts w:hint="eastAsia" w:ascii="宋体" w:hAnsi="宋体" w:eastAsia="宋体" w:cs="宋体"/>
          <w:color w:val="000000" w:themeColor="text1"/>
          <w:sz w:val="24"/>
          <w:lang w:eastAsia="zh-CN"/>
          <w14:textFill>
            <w14:solidFill>
              <w14:schemeClr w14:val="tx1"/>
            </w14:solidFill>
          </w14:textFill>
        </w:rPr>
        <w:t>单位</w:t>
      </w:r>
      <w:r>
        <w:rPr>
          <w:rFonts w:hint="eastAsia" w:ascii="宋体" w:hAnsi="宋体" w:eastAsia="宋体" w:cs="宋体"/>
          <w:color w:val="000000" w:themeColor="text1"/>
          <w:sz w:val="24"/>
          <w14:textFill>
            <w14:solidFill>
              <w14:schemeClr w14:val="tx1"/>
            </w14:solidFill>
          </w14:textFill>
        </w:rPr>
        <w:t>章）</w:t>
      </w:r>
    </w:p>
    <w:p w14:paraId="0CDF5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法定代表人或其委托代理人：                 （签字）</w:t>
      </w:r>
    </w:p>
    <w:p w14:paraId="57778D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年     月      日</w:t>
      </w:r>
    </w:p>
    <w:p w14:paraId="5B0933DF">
      <w:pPr>
        <w:spacing w:line="260" w:lineRule="exact"/>
        <w:outlineLvl w:val="1"/>
        <w:rPr>
          <w:rFonts w:hint="eastAsia" w:ascii="宋体" w:hAnsi="宋体"/>
          <w:color w:val="000000" w:themeColor="text1"/>
          <w:sz w:val="24"/>
          <w:szCs w:val="24"/>
          <w14:textFill>
            <w14:solidFill>
              <w14:schemeClr w14:val="tx1"/>
            </w14:solidFill>
          </w14:textFill>
        </w:rPr>
      </w:pPr>
    </w:p>
    <w:p w14:paraId="3089D5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（注：此附件应装订入响应性文件中用于</w:t>
      </w:r>
      <w:r>
        <w:rPr>
          <w:rFonts w:hint="eastAsia" w:ascii="宋体" w:hAnsi="宋体" w:cs="宋体"/>
          <w:b/>
          <w:bCs/>
          <w:color w:val="000000" w:themeColor="text1"/>
          <w:kern w:val="2"/>
          <w:sz w:val="24"/>
          <w:szCs w:val="24"/>
          <w:lang w:val="en-US" w:eastAsia="zh-CN" w:bidi="ar-SA"/>
          <w14:textFill>
            <w14:solidFill>
              <w14:schemeClr w14:val="tx1"/>
            </w14:solidFill>
          </w14:textFill>
        </w:rPr>
        <w:t>谈判采购</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评审小组审查）</w:t>
      </w:r>
    </w:p>
    <w:p w14:paraId="5DCEA218">
      <w:pPr>
        <w:spacing w:line="260" w:lineRule="exact"/>
        <w:outlineLvl w:val="1"/>
        <w:rPr>
          <w:rFonts w:hint="eastAsia" w:ascii="宋体" w:hAnsi="宋体"/>
          <w:color w:val="000000" w:themeColor="text1"/>
          <w:sz w:val="24"/>
          <w:szCs w:val="24"/>
          <w14:textFill>
            <w14:solidFill>
              <w14:schemeClr w14:val="tx1"/>
            </w14:solidFill>
          </w14:textFill>
        </w:rPr>
      </w:pPr>
    </w:p>
    <w:p w14:paraId="5F8596BA">
      <w:pPr>
        <w:spacing w:line="260" w:lineRule="exact"/>
        <w:outlineLvl w:val="1"/>
        <w:rPr>
          <w:rFonts w:hint="eastAsia" w:ascii="宋体" w:hAnsi="宋体"/>
          <w:color w:val="000000" w:themeColor="text1"/>
          <w:sz w:val="24"/>
          <w:szCs w:val="24"/>
          <w14:textFill>
            <w14:solidFill>
              <w14:schemeClr w14:val="tx1"/>
            </w14:solidFill>
          </w14:textFill>
        </w:rPr>
      </w:pPr>
    </w:p>
    <w:p w14:paraId="1907797E">
      <w:pPr>
        <w:spacing w:line="260" w:lineRule="exact"/>
        <w:outlineLvl w:val="1"/>
        <w:rPr>
          <w:rFonts w:hint="eastAsia" w:ascii="宋体" w:hAnsi="宋体"/>
          <w:color w:val="000000" w:themeColor="text1"/>
          <w:sz w:val="24"/>
          <w:szCs w:val="24"/>
          <w14:textFill>
            <w14:solidFill>
              <w14:schemeClr w14:val="tx1"/>
            </w14:solidFill>
          </w14:textFill>
        </w:rPr>
      </w:pPr>
    </w:p>
    <w:p w14:paraId="3FC97B03">
      <w:pPr>
        <w:pStyle w:val="6"/>
        <w:rPr>
          <w:rFonts w:hint="eastAsia" w:ascii="宋体" w:hAnsi="宋体"/>
          <w:color w:val="000000" w:themeColor="text1"/>
          <w:sz w:val="24"/>
          <w:szCs w:val="24"/>
          <w14:textFill>
            <w14:solidFill>
              <w14:schemeClr w14:val="tx1"/>
            </w14:solidFill>
          </w14:textFill>
        </w:rPr>
      </w:pPr>
    </w:p>
    <w:p w14:paraId="10379D7C">
      <w:pPr>
        <w:pStyle w:val="49"/>
        <w:rPr>
          <w:rFonts w:hint="eastAsia"/>
          <w:color w:val="000000" w:themeColor="text1"/>
          <w14:textFill>
            <w14:solidFill>
              <w14:schemeClr w14:val="tx1"/>
            </w14:solidFill>
          </w14:textFill>
        </w:rPr>
      </w:pPr>
    </w:p>
    <w:p w14:paraId="3FCC2D2A">
      <w:pPr>
        <w:spacing w:line="260" w:lineRule="exact"/>
        <w:outlineLvl w:val="1"/>
        <w:rPr>
          <w:rFonts w:hint="eastAsia" w:ascii="宋体" w:hAnsi="宋体"/>
          <w:color w:val="000000" w:themeColor="text1"/>
          <w:sz w:val="24"/>
          <w:szCs w:val="24"/>
          <w14:textFill>
            <w14:solidFill>
              <w14:schemeClr w14:val="tx1"/>
            </w14:solidFill>
          </w14:textFill>
        </w:rPr>
      </w:pPr>
    </w:p>
    <w:p w14:paraId="2D4A074E">
      <w:pPr>
        <w:spacing w:line="260" w:lineRule="exact"/>
        <w:outlineLvl w:val="1"/>
        <w:rPr>
          <w:rFonts w:hint="eastAsia" w:ascii="宋体" w:hAnsi="宋体"/>
          <w:color w:val="000000" w:themeColor="text1"/>
          <w:sz w:val="24"/>
          <w:szCs w:val="24"/>
          <w14:textFill>
            <w14:solidFill>
              <w14:schemeClr w14:val="tx1"/>
            </w14:solidFill>
          </w14:textFill>
        </w:rPr>
      </w:pPr>
    </w:p>
    <w:p w14:paraId="21183F0C">
      <w:pPr>
        <w:spacing w:line="260" w:lineRule="exact"/>
        <w:outlineLvl w:val="1"/>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w:t>
      </w:r>
      <w:r>
        <w:rPr>
          <w:rFonts w:hint="eastAsia" w:ascii="宋体" w:hAnsi="宋体"/>
          <w:color w:val="000000" w:themeColor="text1"/>
          <w:sz w:val="24"/>
          <w:szCs w:val="24"/>
          <w:lang w:val="en-US" w:eastAsia="zh-CN"/>
          <w14:textFill>
            <w14:solidFill>
              <w14:schemeClr w14:val="tx1"/>
            </w14:solidFill>
          </w14:textFill>
        </w:rPr>
        <w:t>4</w:t>
      </w:r>
    </w:p>
    <w:p w14:paraId="5292F0FE">
      <w:pPr>
        <w:spacing w:line="500" w:lineRule="exact"/>
        <w:rPr>
          <w:rFonts w:ascii="宋体" w:hAnsi="宋体"/>
          <w:b/>
          <w:color w:val="000000" w:themeColor="text1"/>
          <w:sz w:val="30"/>
          <w14:textFill>
            <w14:solidFill>
              <w14:schemeClr w14:val="tx1"/>
            </w14:solidFill>
          </w14:textFill>
        </w:rPr>
      </w:pPr>
    </w:p>
    <w:p w14:paraId="398669FB">
      <w:pPr>
        <w:spacing w:line="440" w:lineRule="exac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法定代表人身份证明</w:t>
      </w:r>
    </w:p>
    <w:p w14:paraId="6B8C358E">
      <w:pPr>
        <w:spacing w:line="400" w:lineRule="exact"/>
        <w:jc w:val="center"/>
        <w:rPr>
          <w:rFonts w:ascii="宋体" w:hAnsi="宋体"/>
          <w:b/>
          <w:color w:val="000000" w:themeColor="text1"/>
          <w:sz w:val="44"/>
          <w14:textFill>
            <w14:solidFill>
              <w14:schemeClr w14:val="tx1"/>
            </w14:solidFill>
          </w14:textFill>
        </w:rPr>
      </w:pPr>
    </w:p>
    <w:p w14:paraId="7E7F2CD5">
      <w:pPr>
        <w:spacing w:line="400" w:lineRule="exact"/>
        <w:jc w:val="center"/>
        <w:rPr>
          <w:rFonts w:ascii="宋体" w:hAnsi="宋体"/>
          <w:b/>
          <w:color w:val="000000" w:themeColor="text1"/>
          <w:sz w:val="44"/>
          <w14:textFill>
            <w14:solidFill>
              <w14:schemeClr w14:val="tx1"/>
            </w14:solidFill>
          </w14:textFill>
        </w:rPr>
      </w:pPr>
    </w:p>
    <w:p w14:paraId="433EA428">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谈判采购</w:t>
      </w: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 xml:space="preserve">                            </w:t>
      </w:r>
    </w:p>
    <w:p w14:paraId="359F2C10">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 xml:space="preserve">                              </w:t>
      </w:r>
    </w:p>
    <w:p w14:paraId="4E0CD927">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p>
    <w:p w14:paraId="73B9558D">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成立时间：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60517B29">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经营期限：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14:paraId="63C31E6C">
      <w:pPr>
        <w:spacing w:line="400" w:lineRule="exact"/>
        <w:rPr>
          <w:rFonts w:ascii="宋体" w:hAnsi="宋体"/>
          <w:color w:val="000000" w:themeColor="text1"/>
          <w:sz w:val="24"/>
          <w:u w:val="single"/>
          <w14:textFill>
            <w14:solidFill>
              <w14:schemeClr w14:val="tx1"/>
            </w14:solidFill>
          </w14:textFill>
        </w:rPr>
      </w:pPr>
    </w:p>
    <w:p w14:paraId="2542A3F4">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谈判采购</w:t>
      </w:r>
      <w:r>
        <w:rPr>
          <w:rFonts w:hint="eastAsia" w:ascii="宋体" w:hAnsi="宋体"/>
          <w:color w:val="000000" w:themeColor="text1"/>
          <w:sz w:val="24"/>
          <w:u w:val="single"/>
          <w14:textFill>
            <w14:solidFill>
              <w14:schemeClr w14:val="tx1"/>
            </w14:solidFill>
          </w14:textFill>
        </w:rPr>
        <w:t>单位名称）的法定代表人（</w:t>
      </w:r>
      <w:r>
        <w:rPr>
          <w:rFonts w:hint="eastAsia" w:ascii="宋体" w:hAnsi="宋体"/>
          <w:color w:val="000000" w:themeColor="text1"/>
          <w:sz w:val="24"/>
          <w14:textFill>
            <w14:solidFill>
              <w14:schemeClr w14:val="tx1"/>
            </w14:solidFill>
          </w14:textFill>
        </w:rPr>
        <w:t>职务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电话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96D5386">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64E731FE">
      <w:pPr>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特此证明</w:t>
      </w:r>
      <w:r>
        <w:rPr>
          <w:rFonts w:hint="eastAsia" w:ascii="宋体" w:hAnsi="宋体"/>
          <w:color w:val="000000" w:themeColor="text1"/>
          <w:sz w:val="24"/>
          <w:lang w:eastAsia="zh-CN"/>
          <w14:textFill>
            <w14:solidFill>
              <w14:schemeClr w14:val="tx1"/>
            </w14:solidFill>
          </w14:textFill>
        </w:rPr>
        <w:t>。</w:t>
      </w:r>
    </w:p>
    <w:p w14:paraId="28BBB6CF">
      <w:pPr>
        <w:spacing w:line="400" w:lineRule="exact"/>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后</w:t>
      </w:r>
      <w:r>
        <w:rPr>
          <w:rFonts w:hint="eastAsia" w:ascii="宋体" w:hAnsi="宋体"/>
          <w:b/>
          <w:bCs/>
          <w:color w:val="000000" w:themeColor="text1"/>
          <w:sz w:val="24"/>
          <w14:textFill>
            <w14:solidFill>
              <w14:schemeClr w14:val="tx1"/>
            </w14:solidFill>
          </w14:textFill>
        </w:rPr>
        <w:t>附：</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法定代表人身份证复印件</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营业执照</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lang w:eastAsia="zh-CN"/>
          <w14:textFill>
            <w14:solidFill>
              <w14:schemeClr w14:val="tx1"/>
            </w14:solidFill>
          </w14:textFill>
        </w:rPr>
        <w:t>开户许可证或基本存款账户信息。上述资料均</w:t>
      </w:r>
      <w:r>
        <w:rPr>
          <w:rFonts w:hint="eastAsia" w:ascii="宋体" w:hAnsi="宋体"/>
          <w:b/>
          <w:bCs/>
          <w:color w:val="000000" w:themeColor="text1"/>
          <w:sz w:val="24"/>
          <w:lang w:val="en-US" w:eastAsia="zh-CN"/>
          <w14:textFill>
            <w14:solidFill>
              <w14:schemeClr w14:val="tx1"/>
            </w14:solidFill>
          </w14:textFill>
        </w:rPr>
        <w:t>须</w:t>
      </w:r>
      <w:r>
        <w:rPr>
          <w:rFonts w:hint="eastAsia" w:ascii="宋体" w:hAnsi="宋体"/>
          <w:b/>
          <w:bCs/>
          <w:color w:val="000000" w:themeColor="text1"/>
          <w:sz w:val="24"/>
          <w:lang w:eastAsia="zh-CN"/>
          <w14:textFill>
            <w14:solidFill>
              <w14:schemeClr w14:val="tx1"/>
            </w14:solidFill>
          </w14:textFill>
        </w:rPr>
        <w:t>盖章。</w:t>
      </w:r>
    </w:p>
    <w:p w14:paraId="61575406">
      <w:pPr>
        <w:spacing w:line="400" w:lineRule="exact"/>
        <w:rPr>
          <w:rFonts w:ascii="宋体" w:hAnsi="宋体"/>
          <w:color w:val="000000" w:themeColor="text1"/>
          <w:sz w:val="24"/>
          <w14:textFill>
            <w14:solidFill>
              <w14:schemeClr w14:val="tx1"/>
            </w14:solidFill>
          </w14:textFill>
        </w:rPr>
      </w:pPr>
    </w:p>
    <w:p w14:paraId="62E94A6B">
      <w:pPr>
        <w:spacing w:line="400" w:lineRule="exact"/>
        <w:rPr>
          <w:rFonts w:ascii="宋体" w:hAnsi="宋体"/>
          <w:color w:val="000000" w:themeColor="text1"/>
          <w:sz w:val="24"/>
          <w14:textFill>
            <w14:solidFill>
              <w14:schemeClr w14:val="tx1"/>
            </w14:solidFill>
          </w14:textFill>
        </w:rPr>
      </w:pPr>
    </w:p>
    <w:p w14:paraId="22D94326">
      <w:pPr>
        <w:spacing w:line="400" w:lineRule="exact"/>
        <w:rPr>
          <w:rFonts w:ascii="宋体" w:hAnsi="宋体"/>
          <w:color w:val="000000" w:themeColor="text1"/>
          <w:sz w:val="24"/>
          <w14:textFill>
            <w14:solidFill>
              <w14:schemeClr w14:val="tx1"/>
            </w14:solidFill>
          </w14:textFill>
        </w:rPr>
      </w:pPr>
    </w:p>
    <w:p w14:paraId="784B5CB6">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公司名称（盖章）</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p>
    <w:p w14:paraId="22DBB316">
      <w:pPr>
        <w:spacing w:line="400" w:lineRule="exact"/>
        <w:rPr>
          <w:rFonts w:ascii="宋体" w:hAnsi="宋体"/>
          <w:color w:val="000000" w:themeColor="text1"/>
          <w:sz w:val="24"/>
          <w14:textFill>
            <w14:solidFill>
              <w14:schemeClr w14:val="tx1"/>
            </w14:solidFill>
          </w14:textFill>
        </w:rPr>
      </w:pPr>
    </w:p>
    <w:p w14:paraId="47DB97B7">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w:t>
      </w:r>
    </w:p>
    <w:p w14:paraId="51C72A94">
      <w:pPr>
        <w:spacing w:line="400" w:lineRule="exact"/>
        <w:rPr>
          <w:rFonts w:ascii="宋体" w:hAnsi="宋体"/>
          <w:color w:val="000000" w:themeColor="text1"/>
          <w:sz w:val="24"/>
          <w14:textFill>
            <w14:solidFill>
              <w14:schemeClr w14:val="tx1"/>
            </w14:solidFill>
          </w14:textFill>
        </w:rPr>
      </w:pPr>
    </w:p>
    <w:p w14:paraId="4AF22BCE">
      <w:pPr>
        <w:spacing w:line="400" w:lineRule="exact"/>
        <w:rPr>
          <w:rFonts w:ascii="宋体" w:hAnsi="宋体"/>
          <w:color w:val="000000" w:themeColor="text1"/>
          <w:sz w:val="24"/>
          <w14:textFill>
            <w14:solidFill>
              <w14:schemeClr w14:val="tx1"/>
            </w14:solidFill>
          </w14:textFill>
        </w:rPr>
      </w:pPr>
    </w:p>
    <w:p w14:paraId="5C492D93">
      <w:pPr>
        <w:spacing w:line="400" w:lineRule="exact"/>
        <w:rPr>
          <w:rFonts w:ascii="宋体" w:hAnsi="宋体"/>
          <w:color w:val="000000" w:themeColor="text1"/>
          <w:sz w:val="24"/>
          <w14:textFill>
            <w14:solidFill>
              <w14:schemeClr w14:val="tx1"/>
            </w14:solidFill>
          </w14:textFill>
        </w:rPr>
      </w:pPr>
    </w:p>
    <w:p w14:paraId="6A8A93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（注：此附件应装订入响应性文件中用于</w:t>
      </w:r>
      <w:r>
        <w:rPr>
          <w:rFonts w:hint="eastAsia" w:ascii="宋体" w:hAnsi="宋体" w:cs="宋体"/>
          <w:b/>
          <w:bCs/>
          <w:color w:val="000000" w:themeColor="text1"/>
          <w:kern w:val="2"/>
          <w:sz w:val="24"/>
          <w:szCs w:val="24"/>
          <w:lang w:val="en-US" w:eastAsia="zh-CN" w:bidi="ar-SA"/>
          <w14:textFill>
            <w14:solidFill>
              <w14:schemeClr w14:val="tx1"/>
            </w14:solidFill>
          </w14:textFill>
        </w:rPr>
        <w:t>谈判采购</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评审小组审查，适用于</w:t>
      </w:r>
      <w:r>
        <w:rPr>
          <w:rFonts w:hint="eastAsia" w:ascii="宋体" w:hAnsi="宋体" w:cs="宋体"/>
          <w:b/>
          <w:bCs/>
          <w:color w:val="000000" w:themeColor="text1"/>
          <w:kern w:val="2"/>
          <w:sz w:val="24"/>
          <w:szCs w:val="24"/>
          <w:lang w:val="en-US" w:eastAsia="zh-CN" w:bidi="ar-SA"/>
          <w14:textFill>
            <w14:solidFill>
              <w14:schemeClr w14:val="tx1"/>
            </w14:solidFill>
          </w14:textFill>
        </w:rPr>
        <w:t>法定代表人</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参加的情形）</w:t>
      </w:r>
    </w:p>
    <w:p w14:paraId="3BDA46B9">
      <w:pPr>
        <w:pStyle w:val="6"/>
        <w:rPr>
          <w:color w:val="000000" w:themeColor="text1"/>
          <w:lang w:eastAsia="zh-CN"/>
          <w14:textFill>
            <w14:solidFill>
              <w14:schemeClr w14:val="tx1"/>
            </w14:solidFill>
          </w14:textFill>
        </w:rPr>
      </w:pPr>
    </w:p>
    <w:p w14:paraId="268ADDCE">
      <w:pPr>
        <w:rPr>
          <w:color w:val="000000" w:themeColor="text1"/>
          <w14:textFill>
            <w14:solidFill>
              <w14:schemeClr w14:val="tx1"/>
            </w14:solidFill>
          </w14:textFill>
        </w:rPr>
      </w:pPr>
    </w:p>
    <w:p w14:paraId="795E84CC">
      <w:pPr>
        <w:pStyle w:val="6"/>
        <w:rPr>
          <w:color w:val="000000" w:themeColor="text1"/>
          <w:lang w:eastAsia="zh-CN"/>
          <w14:textFill>
            <w14:solidFill>
              <w14:schemeClr w14:val="tx1"/>
            </w14:solidFill>
          </w14:textFill>
        </w:rPr>
      </w:pPr>
    </w:p>
    <w:p w14:paraId="5F677049">
      <w:pPr>
        <w:rPr>
          <w:color w:val="000000" w:themeColor="text1"/>
          <w14:textFill>
            <w14:solidFill>
              <w14:schemeClr w14:val="tx1"/>
            </w14:solidFill>
          </w14:textFill>
        </w:rPr>
      </w:pPr>
    </w:p>
    <w:p w14:paraId="74814C9E">
      <w:pPr>
        <w:pStyle w:val="6"/>
        <w:rPr>
          <w:color w:val="000000" w:themeColor="text1"/>
          <w:lang w:eastAsia="zh-CN"/>
          <w14:textFill>
            <w14:solidFill>
              <w14:schemeClr w14:val="tx1"/>
            </w14:solidFill>
          </w14:textFill>
        </w:rPr>
      </w:pPr>
    </w:p>
    <w:p w14:paraId="53335BED">
      <w:pPr>
        <w:rPr>
          <w:color w:val="000000" w:themeColor="text1"/>
          <w:lang w:eastAsia="zh-CN"/>
          <w14:textFill>
            <w14:solidFill>
              <w14:schemeClr w14:val="tx1"/>
            </w14:solidFill>
          </w14:textFill>
        </w:rPr>
      </w:pPr>
    </w:p>
    <w:p w14:paraId="605216B9">
      <w:pPr>
        <w:spacing w:line="360" w:lineRule="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w:t>
      </w:r>
      <w:r>
        <w:rPr>
          <w:rFonts w:hint="eastAsia" w:ascii="宋体" w:hAnsi="宋体"/>
          <w:color w:val="000000" w:themeColor="text1"/>
          <w:sz w:val="24"/>
          <w:szCs w:val="24"/>
          <w:lang w:val="en-US" w:eastAsia="zh-CN"/>
          <w14:textFill>
            <w14:solidFill>
              <w14:schemeClr w14:val="tx1"/>
            </w14:solidFill>
          </w14:textFill>
        </w:rPr>
        <w:t>4</w:t>
      </w:r>
    </w:p>
    <w:p w14:paraId="11EB8E17">
      <w:pPr>
        <w:pStyle w:val="6"/>
        <w:rPr>
          <w:color w:val="000000" w:themeColor="text1"/>
          <w:lang w:eastAsia="zh-CN"/>
          <w14:textFill>
            <w14:solidFill>
              <w14:schemeClr w14:val="tx1"/>
            </w14:solidFill>
          </w14:textFill>
        </w:rPr>
      </w:pPr>
    </w:p>
    <w:p w14:paraId="7DD22C3A">
      <w:pPr>
        <w:spacing w:line="360" w:lineRule="auto"/>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授权委托书</w:t>
      </w:r>
    </w:p>
    <w:p w14:paraId="6D04C3A2">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799C02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（姓名）系</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谈判采购</w:t>
      </w:r>
      <w:r>
        <w:rPr>
          <w:rFonts w:hint="eastAsia" w:ascii="宋体" w:hAnsi="宋体" w:cs="宋体"/>
          <w:color w:val="000000" w:themeColor="text1"/>
          <w:sz w:val="24"/>
          <w14:textFill>
            <w14:solidFill>
              <w14:schemeClr w14:val="tx1"/>
            </w14:solidFill>
          </w14:textFill>
        </w:rPr>
        <w:t>单位名称）的法定代表人，现委托本单位人员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（姓名）为我方代理人。代理人根据授权，</w:t>
      </w:r>
      <w:r>
        <w:rPr>
          <w:rFonts w:hint="eastAsia" w:ascii="宋体" w:hAnsi="宋体" w:eastAsia="宋体" w:cs="宋体"/>
          <w:color w:val="000000" w:themeColor="text1"/>
          <w:sz w:val="24"/>
          <w:lang w:val="en-US" w:eastAsia="zh-CN"/>
          <w14:textFill>
            <w14:solidFill>
              <w14:schemeClr w14:val="tx1"/>
            </w14:solidFill>
          </w14:textFill>
        </w:rPr>
        <w:t>以我方名义签署、澄清、说明、补正、递交、撤回、修改</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汉源县永利乡古路村人行便桥等基础设施提升打造项目铁索桥工程钢结构专业分包采购</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none"/>
          <w:lang w:val="en-US" w:eastAsia="zh-CN"/>
          <w14:textFill>
            <w14:solidFill>
              <w14:schemeClr w14:val="tx1"/>
            </w14:solidFill>
          </w14:textFill>
        </w:rPr>
        <w:t>谈判采购</w:t>
      </w:r>
      <w:r>
        <w:rPr>
          <w:rFonts w:hint="eastAsia" w:ascii="宋体" w:hAnsi="宋体" w:eastAsia="宋体" w:cs="宋体"/>
          <w:color w:val="000000" w:themeColor="text1"/>
          <w:sz w:val="24"/>
          <w:lang w:eastAsia="zh-CN"/>
          <w14:textFill>
            <w14:solidFill>
              <w14:schemeClr w14:val="tx1"/>
            </w14:solidFill>
          </w14:textFill>
        </w:rPr>
        <w:t>文件、签订合同和处理有关事宜（向有关行政监督部门投诉另行授权），其法律后果由我方承担。</w:t>
      </w:r>
    </w:p>
    <w:p w14:paraId="074B9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委托期限：从本授权委托书签署之日起至</w:t>
      </w:r>
      <w:r>
        <w:rPr>
          <w:rFonts w:hint="eastAsia" w:ascii="宋体" w:hAnsi="宋体" w:cs="宋体"/>
          <w:color w:val="000000" w:themeColor="text1"/>
          <w:sz w:val="24"/>
          <w:lang w:val="en-US" w:eastAsia="zh-CN"/>
          <w14:textFill>
            <w14:solidFill>
              <w14:schemeClr w14:val="tx1"/>
            </w14:solidFill>
          </w14:textFill>
        </w:rPr>
        <w:t>谈判采购</w:t>
      </w:r>
      <w:r>
        <w:rPr>
          <w:rFonts w:hint="eastAsia" w:ascii="宋体" w:hAnsi="宋体" w:cs="宋体"/>
          <w:color w:val="000000" w:themeColor="text1"/>
          <w:sz w:val="24"/>
          <w14:textFill>
            <w14:solidFill>
              <w14:schemeClr w14:val="tx1"/>
            </w14:solidFill>
          </w14:textFill>
        </w:rPr>
        <w:t>有效期结束为止。</w:t>
      </w:r>
    </w:p>
    <w:p w14:paraId="6A2A6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代理人无转委托权。</w:t>
      </w:r>
      <w:bookmarkStart w:id="61" w:name="_GoBack"/>
      <w:bookmarkEnd w:id="61"/>
    </w:p>
    <w:p w14:paraId="44D72D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后</w:t>
      </w:r>
      <w:r>
        <w:rPr>
          <w:rFonts w:hint="eastAsia" w:ascii="宋体" w:hAnsi="宋体" w:cs="宋体"/>
          <w:b/>
          <w:bCs/>
          <w:color w:val="000000" w:themeColor="text1"/>
          <w:sz w:val="24"/>
          <w14:textFill>
            <w14:solidFill>
              <w14:schemeClr w14:val="tx1"/>
            </w14:solidFill>
          </w14:textFill>
        </w:rPr>
        <w:t>附：</w:t>
      </w: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14:textFill>
            <w14:solidFill>
              <w14:schemeClr w14:val="tx1"/>
            </w14:solidFill>
          </w14:textFill>
        </w:rPr>
        <w:t>法定代表人身份证复印件</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2、</w:t>
      </w:r>
      <w:r>
        <w:rPr>
          <w:rFonts w:hint="eastAsia" w:ascii="宋体" w:hAnsi="宋体" w:cs="宋体"/>
          <w:b/>
          <w:bCs/>
          <w:color w:val="000000" w:themeColor="text1"/>
          <w:sz w:val="24"/>
          <w14:textFill>
            <w14:solidFill>
              <w14:schemeClr w14:val="tx1"/>
            </w14:solidFill>
          </w14:textFill>
        </w:rPr>
        <w:t>授权委托人身份证复印件</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3、</w:t>
      </w:r>
      <w:r>
        <w:rPr>
          <w:rFonts w:hint="eastAsia" w:ascii="宋体" w:hAnsi="宋体" w:cs="宋体"/>
          <w:b/>
          <w:bCs/>
          <w:color w:val="000000" w:themeColor="text1"/>
          <w:sz w:val="24"/>
          <w14:textFill>
            <w14:solidFill>
              <w14:schemeClr w14:val="tx1"/>
            </w14:solidFill>
          </w14:textFill>
        </w:rPr>
        <w:t>授权委托</w:t>
      </w:r>
      <w:r>
        <w:rPr>
          <w:rFonts w:hint="eastAsia" w:ascii="宋体" w:hAnsi="宋体" w:cs="宋体"/>
          <w:b/>
          <w:bCs/>
          <w:color w:val="000000" w:themeColor="text1"/>
          <w:sz w:val="24"/>
          <w:lang w:val="en-US" w:eastAsia="zh-CN"/>
          <w14:textFill>
            <w14:solidFill>
              <w14:schemeClr w14:val="tx1"/>
            </w14:solidFill>
          </w14:textFill>
        </w:rPr>
        <w:t>代理</w:t>
      </w:r>
      <w:r>
        <w:rPr>
          <w:rFonts w:hint="eastAsia" w:ascii="宋体" w:hAnsi="宋体" w:cs="宋体"/>
          <w:b/>
          <w:bCs/>
          <w:color w:val="000000" w:themeColor="text1"/>
          <w:sz w:val="24"/>
          <w14:textFill>
            <w14:solidFill>
              <w14:schemeClr w14:val="tx1"/>
            </w14:solidFill>
          </w14:textFill>
        </w:rPr>
        <w:t>人</w:t>
      </w:r>
      <w:r>
        <w:rPr>
          <w:rFonts w:hint="eastAsia" w:ascii="宋体" w:hAnsi="宋体" w:cs="宋体"/>
          <w:b/>
          <w:bCs/>
          <w:color w:val="000000" w:themeColor="text1"/>
          <w:sz w:val="24"/>
          <w:lang w:eastAsia="zh-CN"/>
          <w14:textFill>
            <w14:solidFill>
              <w14:schemeClr w14:val="tx1"/>
            </w14:solidFill>
          </w14:textFill>
        </w:rPr>
        <w:t>委托书</w:t>
      </w:r>
      <w:r>
        <w:rPr>
          <w:rFonts w:hint="eastAsia" w:ascii="宋体" w:hAnsi="宋体" w:cs="宋体"/>
          <w:b/>
          <w:bCs/>
          <w:color w:val="000000" w:themeColor="text1"/>
          <w:sz w:val="24"/>
          <w:lang w:val="en-US" w:eastAsia="zh-CN"/>
          <w14:textFill>
            <w14:solidFill>
              <w14:schemeClr w14:val="tx1"/>
            </w14:solidFill>
          </w14:textFill>
        </w:rPr>
        <w:t>证明材料（如：身份证正反面复印件，无犯罪记录），4、营业执照，5、</w:t>
      </w:r>
      <w:r>
        <w:rPr>
          <w:rFonts w:hint="eastAsia" w:ascii="宋体" w:hAnsi="宋体" w:eastAsia="宋体" w:cs="宋体"/>
          <w:b/>
          <w:bCs/>
          <w:color w:val="000000" w:themeColor="text1"/>
          <w:sz w:val="24"/>
          <w14:textFill>
            <w14:solidFill>
              <w14:schemeClr w14:val="tx1"/>
            </w14:solidFill>
          </w14:textFill>
        </w:rPr>
        <w:t>开户许可证或基本存款账户信息</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上述资料</w:t>
      </w:r>
      <w:r>
        <w:rPr>
          <w:rFonts w:hint="eastAsia" w:ascii="宋体" w:hAnsi="宋体" w:cs="宋体"/>
          <w:b/>
          <w:bCs/>
          <w:color w:val="000000" w:themeColor="text1"/>
          <w:sz w:val="24"/>
          <w14:textFill>
            <w14:solidFill>
              <w14:schemeClr w14:val="tx1"/>
            </w14:solidFill>
          </w14:textFill>
        </w:rPr>
        <w:t>均</w:t>
      </w:r>
      <w:r>
        <w:rPr>
          <w:rFonts w:hint="eastAsia" w:ascii="宋体" w:hAnsi="宋体" w:cs="宋体"/>
          <w:b/>
          <w:bCs/>
          <w:color w:val="000000" w:themeColor="text1"/>
          <w:sz w:val="24"/>
          <w:lang w:val="en-US" w:eastAsia="zh-CN"/>
          <w14:textFill>
            <w14:solidFill>
              <w14:schemeClr w14:val="tx1"/>
            </w14:solidFill>
          </w14:textFill>
        </w:rPr>
        <w:t>须</w:t>
      </w:r>
      <w:r>
        <w:rPr>
          <w:rFonts w:hint="eastAsia" w:ascii="宋体" w:hAnsi="宋体" w:cs="宋体"/>
          <w:b/>
          <w:bCs/>
          <w:color w:val="000000" w:themeColor="text1"/>
          <w:sz w:val="24"/>
          <w14:textFill>
            <w14:solidFill>
              <w14:schemeClr w14:val="tx1"/>
            </w14:solidFill>
          </w14:textFill>
        </w:rPr>
        <w:t>盖章。</w:t>
      </w:r>
    </w:p>
    <w:p w14:paraId="238C89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5B239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谈判采购</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（盖单位章）</w:t>
      </w:r>
    </w:p>
    <w:p w14:paraId="7F85BF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14:paraId="6561C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p>
    <w:p w14:paraId="5CC5A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授权</w:t>
      </w:r>
      <w:r>
        <w:rPr>
          <w:rFonts w:hint="eastAsia" w:ascii="宋体" w:hAnsi="宋体" w:cs="宋体"/>
          <w:color w:val="000000" w:themeColor="text1"/>
          <w:sz w:val="24"/>
          <w14:textFill>
            <w14:solidFill>
              <w14:schemeClr w14:val="tx1"/>
            </w14:solidFill>
          </w14:textFill>
        </w:rPr>
        <w:t>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14:paraId="6A9C8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（固定电话）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（移动电话）</w:t>
      </w:r>
    </w:p>
    <w:p w14:paraId="2F3421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p>
    <w:p w14:paraId="020F72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日期：</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41108D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bookmarkStart w:id="44" w:name="_Toc132523740"/>
      <w:bookmarkStart w:id="45" w:name="_Toc132000252"/>
      <w:bookmarkStart w:id="46" w:name="_Toc132111901"/>
      <w:bookmarkStart w:id="47" w:name="_Toc132265253"/>
      <w:bookmarkStart w:id="48" w:name="_Toc282613286"/>
      <w:bookmarkStart w:id="49" w:name="_Toc132523469"/>
    </w:p>
    <w:p w14:paraId="6AA7C04F">
      <w:p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（注：此附件应装订入响应性文件中用于</w:t>
      </w:r>
      <w:r>
        <w:rPr>
          <w:rFonts w:hint="eastAsia" w:ascii="宋体" w:hAnsi="宋体" w:cs="宋体"/>
          <w:b/>
          <w:bCs/>
          <w:color w:val="000000" w:themeColor="text1"/>
          <w:kern w:val="2"/>
          <w:sz w:val="24"/>
          <w:szCs w:val="24"/>
          <w:lang w:val="en-US" w:eastAsia="zh-CN" w:bidi="ar-SA"/>
          <w14:textFill>
            <w14:solidFill>
              <w14:schemeClr w14:val="tx1"/>
            </w14:solidFill>
          </w14:textFill>
        </w:rPr>
        <w:t>谈判采购</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评审小组审查，</w:t>
      </w:r>
      <w:r>
        <w:rPr>
          <w:rFonts w:hint="eastAsia" w:ascii="宋体" w:hAnsi="宋体" w:cs="宋体"/>
          <w:b/>
          <w:bCs/>
          <w:color w:val="000000" w:themeColor="text1"/>
          <w:kern w:val="2"/>
          <w:sz w:val="24"/>
          <w:szCs w:val="24"/>
          <w:lang w:eastAsia="zh-CN"/>
          <w14:textFill>
            <w14:solidFill>
              <w14:schemeClr w14:val="tx1"/>
            </w14:solidFill>
          </w14:textFill>
        </w:rPr>
        <w:t>适用于委托人参加的情形</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p>
    <w:p w14:paraId="12EB3745">
      <w:pPr>
        <w:pStyle w:val="6"/>
        <w:keepNext w:val="0"/>
        <w:keepLines w:val="0"/>
        <w:pageBreakBefore w:val="0"/>
        <w:widowControl w:val="0"/>
        <w:kinsoku/>
        <w:wordWrap/>
        <w:overflowPunct/>
        <w:topLinePunct w:val="0"/>
        <w:autoSpaceDE/>
        <w:autoSpaceDN/>
        <w:bidi w:val="0"/>
        <w:adjustRightInd/>
        <w:snapToGrid/>
        <w:textAlignment w:val="auto"/>
        <w:rPr>
          <w:rFonts w:ascii="宋体" w:hAnsi="宋体" w:cs="宋体"/>
          <w:b/>
          <w:bCs/>
          <w:color w:val="000000" w:themeColor="text1"/>
          <w:kern w:val="2"/>
          <w:sz w:val="24"/>
          <w:szCs w:val="24"/>
          <w:lang w:eastAsia="zh-CN"/>
          <w14:textFill>
            <w14:solidFill>
              <w14:schemeClr w14:val="tx1"/>
            </w14:solidFill>
          </w14:textFill>
        </w:rPr>
      </w:pPr>
    </w:p>
    <w:p w14:paraId="793AFB03">
      <w:pPr>
        <w:rPr>
          <w:color w:val="000000" w:themeColor="text1"/>
          <w14:textFill>
            <w14:solidFill>
              <w14:schemeClr w14:val="tx1"/>
            </w14:solidFill>
          </w14:textFill>
        </w:rPr>
      </w:pPr>
    </w:p>
    <w:p w14:paraId="22B5F768">
      <w:pPr>
        <w:pStyle w:val="6"/>
        <w:rPr>
          <w:color w:val="000000" w:themeColor="text1"/>
          <w:lang w:eastAsia="zh-CN"/>
          <w14:textFill>
            <w14:solidFill>
              <w14:schemeClr w14:val="tx1"/>
            </w14:solidFill>
          </w14:textFill>
        </w:rPr>
      </w:pPr>
    </w:p>
    <w:p w14:paraId="5FA3D5BA">
      <w:pPr>
        <w:pStyle w:val="49"/>
        <w:rPr>
          <w:color w:val="000000" w:themeColor="text1"/>
          <w:lang w:eastAsia="zh-CN"/>
          <w14:textFill>
            <w14:solidFill>
              <w14:schemeClr w14:val="tx1"/>
            </w14:solidFill>
          </w14:textFill>
        </w:rPr>
      </w:pPr>
    </w:p>
    <w:bookmarkEnd w:id="44"/>
    <w:bookmarkEnd w:id="45"/>
    <w:bookmarkEnd w:id="46"/>
    <w:bookmarkEnd w:id="47"/>
    <w:bookmarkEnd w:id="48"/>
    <w:bookmarkEnd w:id="49"/>
    <w:p w14:paraId="2D5EF4C4">
      <w:pPr>
        <w:spacing w:line="260" w:lineRule="exact"/>
        <w:outlineLvl w:val="1"/>
        <w:rPr>
          <w:rFonts w:hint="eastAsia" w:ascii="宋体" w:hAnsi="宋体"/>
          <w:color w:val="000000" w:themeColor="text1"/>
          <w:sz w:val="24"/>
          <w:szCs w:val="24"/>
          <w14:textFill>
            <w14:solidFill>
              <w14:schemeClr w14:val="tx1"/>
            </w14:solidFill>
          </w14:textFill>
        </w:rPr>
      </w:pPr>
      <w:bookmarkStart w:id="50" w:name="_Toc132523468"/>
      <w:bookmarkStart w:id="51" w:name="_Toc156059747"/>
      <w:bookmarkStart w:id="52" w:name="_Toc138581133"/>
      <w:bookmarkStart w:id="53" w:name="_Toc132265252"/>
      <w:bookmarkStart w:id="54" w:name="_Toc152748104"/>
      <w:bookmarkStart w:id="55" w:name="_Toc138581214"/>
      <w:bookmarkStart w:id="56" w:name="_Toc132523739"/>
      <w:bookmarkStart w:id="57" w:name="_Toc131305916"/>
      <w:bookmarkStart w:id="58" w:name="_Toc134953396"/>
      <w:bookmarkStart w:id="59" w:name="_Toc132111900"/>
      <w:bookmarkStart w:id="60" w:name="_Toc282613287"/>
    </w:p>
    <w:p w14:paraId="6D7C8BA0">
      <w:pPr>
        <w:spacing w:line="260" w:lineRule="exact"/>
        <w:outlineLvl w:val="1"/>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w:t>
      </w:r>
      <w:r>
        <w:rPr>
          <w:rFonts w:hint="eastAsia" w:ascii="宋体" w:hAnsi="宋体"/>
          <w:color w:val="000000" w:themeColor="text1"/>
          <w:sz w:val="24"/>
          <w:szCs w:val="24"/>
          <w:lang w:val="en-US" w:eastAsia="zh-CN"/>
          <w14:textFill>
            <w14:solidFill>
              <w14:schemeClr w14:val="tx1"/>
            </w14:solidFill>
          </w14:textFill>
        </w:rPr>
        <w:t>5</w:t>
      </w:r>
    </w:p>
    <w:p w14:paraId="184B61B1">
      <w:pPr>
        <w:pStyle w:val="7"/>
        <w:spacing w:line="580" w:lineRule="exact"/>
        <w:ind w:left="0" w:leftChars="0"/>
        <w:rPr>
          <w:rFonts w:ascii="方正小标宋简体" w:hAnsi="宋体" w:eastAsia="方正小标宋简体"/>
          <w:color w:val="000000" w:themeColor="text1"/>
          <w:sz w:val="44"/>
          <w:szCs w:val="44"/>
          <w14:textFill>
            <w14:solidFill>
              <w14:schemeClr w14:val="tx1"/>
            </w14:solidFill>
          </w14:textFill>
        </w:rPr>
      </w:pPr>
    </w:p>
    <w:p w14:paraId="57FD3997">
      <w:pPr>
        <w:pStyle w:val="7"/>
        <w:spacing w:line="580" w:lineRule="exact"/>
        <w:ind w:left="0" w:leftChars="0" w:firstLine="0" w:firstLineChars="0"/>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承诺函</w:t>
      </w:r>
    </w:p>
    <w:p w14:paraId="574C46E4">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hAnsi="宋体" w:eastAsia="宋体" w:cs="Times New Roman"/>
          <w:color w:val="000000" w:themeColor="text1"/>
          <w:sz w:val="24"/>
          <w14:textFill>
            <w14:solidFill>
              <w14:schemeClr w14:val="tx1"/>
            </w14:solidFill>
          </w14:textFill>
        </w:rPr>
      </w:pPr>
      <w:r>
        <w:rPr>
          <w:rFonts w:hint="eastAsia" w:hAnsi="宋体" w:eastAsia="宋体" w:cs="Times New Roman"/>
          <w:color w:val="000000" w:themeColor="text1"/>
          <w:sz w:val="24"/>
          <w14:textFill>
            <w14:solidFill>
              <w14:schemeClr w14:val="tx1"/>
            </w14:solidFill>
          </w14:textFill>
        </w:rPr>
        <w:t>致：</w:t>
      </w:r>
      <w:r>
        <w:rPr>
          <w:rFonts w:hint="eastAsia" w:hAnsi="宋体" w:eastAsia="宋体" w:cs="Times New Roman"/>
          <w:color w:val="000000" w:themeColor="text1"/>
          <w:sz w:val="24"/>
          <w:u w:val="single"/>
          <w14:textFill>
            <w14:solidFill>
              <w14:schemeClr w14:val="tx1"/>
            </w14:solidFill>
          </w14:textFill>
        </w:rPr>
        <w:t>雅安城投</w:t>
      </w:r>
      <w:r>
        <w:rPr>
          <w:rFonts w:hint="eastAsia" w:hAnsi="宋体" w:cs="Times New Roman"/>
          <w:color w:val="000000" w:themeColor="text1"/>
          <w:sz w:val="24"/>
          <w:u w:val="single"/>
          <w:lang w:val="en-US" w:eastAsia="zh-CN"/>
          <w14:textFill>
            <w14:solidFill>
              <w14:schemeClr w14:val="tx1"/>
            </w14:solidFill>
          </w14:textFill>
        </w:rPr>
        <w:t>工匠</w:t>
      </w:r>
      <w:r>
        <w:rPr>
          <w:rFonts w:hint="eastAsia" w:hAnsi="宋体" w:eastAsia="宋体" w:cs="Times New Roman"/>
          <w:color w:val="000000" w:themeColor="text1"/>
          <w:sz w:val="24"/>
          <w:u w:val="single"/>
          <w:lang w:eastAsia="zh-CN"/>
          <w14:textFill>
            <w14:solidFill>
              <w14:schemeClr w14:val="tx1"/>
            </w14:solidFill>
          </w14:textFill>
        </w:rPr>
        <w:t>建设工程有限公司</w:t>
      </w:r>
      <w:r>
        <w:rPr>
          <w:rFonts w:hint="eastAsia" w:hAnsi="宋体" w:eastAsia="宋体" w:cs="Times New Roman"/>
          <w:color w:val="000000" w:themeColor="text1"/>
          <w:sz w:val="24"/>
          <w:u w:val="single"/>
          <w14:textFill>
            <w14:solidFill>
              <w14:schemeClr w14:val="tx1"/>
            </w14:solidFill>
          </w14:textFill>
        </w:rPr>
        <w:t xml:space="preserve"> </w:t>
      </w:r>
    </w:p>
    <w:p w14:paraId="39D016BC">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本公司</w:t>
      </w:r>
      <w:r>
        <w:rPr>
          <w:rFonts w:hint="eastAsia" w:hAnsi="宋体"/>
          <w:color w:val="000000" w:themeColor="text1"/>
          <w:sz w:val="24"/>
          <w:u w:val="single"/>
          <w14:textFill>
            <w14:solidFill>
              <w14:schemeClr w14:val="tx1"/>
            </w14:solidFill>
          </w14:textFill>
        </w:rPr>
        <w:t xml:space="preserve">                   （公司名称）</w:t>
      </w:r>
      <w:r>
        <w:rPr>
          <w:rFonts w:hint="eastAsia" w:hAnsi="宋体"/>
          <w:color w:val="000000" w:themeColor="text1"/>
          <w:sz w:val="24"/>
          <w14:textFill>
            <w14:solidFill>
              <w14:schemeClr w14:val="tx1"/>
            </w14:solidFill>
          </w14:textFill>
        </w:rPr>
        <w:t>参加</w:t>
      </w:r>
      <w:r>
        <w:rPr>
          <w:rFonts w:hint="eastAsia" w:hAnsi="宋体"/>
          <w:color w:val="000000" w:themeColor="text1"/>
          <w:sz w:val="24"/>
          <w:u w:val="single"/>
          <w:lang w:val="en-US" w:eastAsia="zh-CN"/>
          <w14:textFill>
            <w14:solidFill>
              <w14:schemeClr w14:val="tx1"/>
            </w14:solidFill>
          </w14:textFill>
        </w:rPr>
        <w:t xml:space="preserve"> </w:t>
      </w:r>
      <w:r>
        <w:rPr>
          <w:rFonts w:hint="eastAsia" w:ascii="宋体" w:hAnsi="宋体" w:cs="宋体"/>
          <w:b/>
          <w:bCs/>
          <w:color w:val="000000" w:themeColor="text1"/>
          <w:sz w:val="24"/>
          <w:u w:val="single"/>
          <w:lang w:val="en-US" w:eastAsia="zh-CN"/>
          <w14:textFill>
            <w14:solidFill>
              <w14:schemeClr w14:val="tx1"/>
            </w14:solidFill>
          </w14:textFill>
        </w:rPr>
        <w:t>汉源县永利乡古路村人行便桥等基础设施提升打造项目铁索桥工程钢结构专业分包采购</w:t>
      </w:r>
      <w:r>
        <w:rPr>
          <w:rFonts w:hint="eastAsia" w:ascii="宋体" w:hAnsi="宋体" w:eastAsia="宋体" w:cs="宋体"/>
          <w:b/>
          <w:bCs/>
          <w:color w:val="000000" w:themeColor="text1"/>
          <w:sz w:val="24"/>
          <w:u w:val="single"/>
          <w:lang w:val="en-US" w:eastAsia="zh-CN"/>
          <w14:textFill>
            <w14:solidFill>
              <w14:schemeClr w14:val="tx1"/>
            </w14:solidFill>
          </w14:textFill>
        </w:rPr>
        <w:t xml:space="preserve"> </w:t>
      </w:r>
      <w:r>
        <w:rPr>
          <w:rFonts w:hint="eastAsia" w:hAnsi="宋体"/>
          <w:color w:val="000000" w:themeColor="text1"/>
          <w:sz w:val="24"/>
          <w14:textFill>
            <w14:solidFill>
              <w14:schemeClr w14:val="tx1"/>
            </w14:solidFill>
          </w14:textFill>
        </w:rPr>
        <w:t>的</w:t>
      </w:r>
      <w:r>
        <w:rPr>
          <w:rFonts w:hint="eastAsia" w:hAnsi="宋体"/>
          <w:color w:val="000000" w:themeColor="text1"/>
          <w:sz w:val="24"/>
          <w:lang w:val="en-US" w:eastAsia="zh-CN"/>
          <w14:textFill>
            <w14:solidFill>
              <w14:schemeClr w14:val="tx1"/>
            </w14:solidFill>
          </w14:textFill>
        </w:rPr>
        <w:t>谈判采购</w:t>
      </w:r>
      <w:r>
        <w:rPr>
          <w:rFonts w:hint="eastAsia" w:hAnsi="宋体"/>
          <w:color w:val="000000" w:themeColor="text1"/>
          <w:sz w:val="24"/>
          <w14:textFill>
            <w14:solidFill>
              <w14:schemeClr w14:val="tx1"/>
            </w14:solidFill>
          </w14:textFill>
        </w:rPr>
        <w:t>活动，现承诺：</w:t>
      </w:r>
    </w:p>
    <w:p w14:paraId="71B4C63E">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hAnsi="宋体" w:eastAsia="宋体" w:cs="Times New Roman"/>
          <w:color w:val="000000" w:themeColor="text1"/>
          <w:sz w:val="24"/>
          <w:lang w:eastAsia="zh-CN"/>
          <w14:textFill>
            <w14:solidFill>
              <w14:schemeClr w14:val="tx1"/>
            </w14:solidFill>
          </w14:textFill>
        </w:rPr>
      </w:pPr>
      <w:r>
        <w:rPr>
          <w:rFonts w:hint="eastAsia" w:hAnsi="宋体" w:eastAsia="宋体" w:cs="Times New Roman"/>
          <w:color w:val="000000" w:themeColor="text1"/>
          <w:sz w:val="24"/>
          <w14:textFill>
            <w14:solidFill>
              <w14:schemeClr w14:val="tx1"/>
            </w14:solidFill>
          </w14:textFill>
        </w:rPr>
        <w:t>（</w:t>
      </w:r>
      <w:r>
        <w:rPr>
          <w:rFonts w:hint="eastAsia" w:hAnsi="宋体" w:eastAsia="宋体" w:cs="Times New Roman"/>
          <w:color w:val="000000" w:themeColor="text1"/>
          <w:sz w:val="24"/>
          <w:lang w:val="en-US" w:eastAsia="zh-CN"/>
          <w14:textFill>
            <w14:solidFill>
              <w14:schemeClr w14:val="tx1"/>
            </w14:solidFill>
          </w14:textFill>
        </w:rPr>
        <w:t>一</w:t>
      </w:r>
      <w:r>
        <w:rPr>
          <w:rFonts w:hint="eastAsia" w:hAnsi="宋体" w:eastAsia="宋体" w:cs="Times New Roman"/>
          <w:color w:val="000000" w:themeColor="text1"/>
          <w:sz w:val="24"/>
          <w14:textFill>
            <w14:solidFill>
              <w14:schemeClr w14:val="tx1"/>
            </w14:solidFill>
          </w14:textFill>
        </w:rPr>
        <w:t>）具有独立承担民事责任的能力</w:t>
      </w:r>
      <w:r>
        <w:rPr>
          <w:rFonts w:hint="eastAsia" w:hAnsi="宋体" w:eastAsia="宋体" w:cs="Times New Roman"/>
          <w:color w:val="000000" w:themeColor="text1"/>
          <w:sz w:val="24"/>
          <w:lang w:eastAsia="zh-CN"/>
          <w14:textFill>
            <w14:solidFill>
              <w14:schemeClr w14:val="tx1"/>
            </w14:solidFill>
          </w14:textFill>
        </w:rPr>
        <w:t>；</w:t>
      </w:r>
    </w:p>
    <w:p w14:paraId="15EFA62E">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hAnsi="宋体" w:eastAsia="宋体" w:cs="Times New Roman"/>
          <w:color w:val="000000" w:themeColor="text1"/>
          <w:sz w:val="24"/>
          <w14:textFill>
            <w14:solidFill>
              <w14:schemeClr w14:val="tx1"/>
            </w14:solidFill>
          </w14:textFill>
        </w:rPr>
      </w:pPr>
      <w:r>
        <w:rPr>
          <w:rFonts w:hint="eastAsia" w:hAnsi="宋体" w:eastAsia="宋体" w:cs="Times New Roman"/>
          <w:color w:val="000000" w:themeColor="text1"/>
          <w:sz w:val="24"/>
          <w14:textFill>
            <w14:solidFill>
              <w14:schemeClr w14:val="tx1"/>
            </w14:solidFill>
          </w14:textFill>
        </w:rPr>
        <w:t>（</w:t>
      </w:r>
      <w:r>
        <w:rPr>
          <w:rFonts w:hint="eastAsia" w:hAnsi="宋体" w:eastAsia="宋体" w:cs="Times New Roman"/>
          <w:color w:val="000000" w:themeColor="text1"/>
          <w:sz w:val="24"/>
          <w:lang w:val="en-US" w:eastAsia="zh-CN"/>
          <w14:textFill>
            <w14:solidFill>
              <w14:schemeClr w14:val="tx1"/>
            </w14:solidFill>
          </w14:textFill>
        </w:rPr>
        <w:t>二</w:t>
      </w:r>
      <w:r>
        <w:rPr>
          <w:rFonts w:hint="eastAsia" w:hAnsi="宋体" w:eastAsia="宋体" w:cs="Times New Roman"/>
          <w:color w:val="000000" w:themeColor="text1"/>
          <w:sz w:val="24"/>
          <w14:textFill>
            <w14:solidFill>
              <w14:schemeClr w14:val="tx1"/>
            </w14:solidFill>
          </w14:textFill>
        </w:rPr>
        <w:t>）具有良好的商业信誉和健全的财务会计制度；</w:t>
      </w:r>
    </w:p>
    <w:p w14:paraId="6EE8ECFB">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hAnsi="宋体" w:eastAsia="宋体" w:cs="Times New Roman"/>
          <w:color w:val="000000" w:themeColor="text1"/>
          <w:sz w:val="24"/>
          <w14:textFill>
            <w14:solidFill>
              <w14:schemeClr w14:val="tx1"/>
            </w14:solidFill>
          </w14:textFill>
        </w:rPr>
      </w:pPr>
      <w:r>
        <w:rPr>
          <w:rFonts w:hint="eastAsia" w:hAnsi="宋体" w:eastAsia="宋体" w:cs="Times New Roman"/>
          <w:color w:val="000000" w:themeColor="text1"/>
          <w:sz w:val="24"/>
          <w14:textFill>
            <w14:solidFill>
              <w14:schemeClr w14:val="tx1"/>
            </w14:solidFill>
          </w14:textFill>
        </w:rPr>
        <w:t>（</w:t>
      </w:r>
      <w:r>
        <w:rPr>
          <w:rFonts w:hint="eastAsia" w:hAnsi="宋体" w:eastAsia="宋体" w:cs="Times New Roman"/>
          <w:color w:val="000000" w:themeColor="text1"/>
          <w:sz w:val="24"/>
          <w:lang w:val="en-US" w:eastAsia="zh-CN"/>
          <w14:textFill>
            <w14:solidFill>
              <w14:schemeClr w14:val="tx1"/>
            </w14:solidFill>
          </w14:textFill>
        </w:rPr>
        <w:t>三</w:t>
      </w:r>
      <w:r>
        <w:rPr>
          <w:rFonts w:hint="eastAsia" w:hAnsi="宋体" w:eastAsia="宋体" w:cs="Times New Roman"/>
          <w:color w:val="000000" w:themeColor="text1"/>
          <w:sz w:val="24"/>
          <w14:textFill>
            <w14:solidFill>
              <w14:schemeClr w14:val="tx1"/>
            </w14:solidFill>
          </w14:textFill>
        </w:rPr>
        <w:t>）具有履行合同所必需的设备和专业技术能力；</w:t>
      </w:r>
    </w:p>
    <w:p w14:paraId="11C95BF9">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hAnsi="宋体" w:eastAsia="宋体" w:cs="Times New Roman"/>
          <w:color w:val="000000" w:themeColor="text1"/>
          <w:sz w:val="24"/>
          <w14:textFill>
            <w14:solidFill>
              <w14:schemeClr w14:val="tx1"/>
            </w14:solidFill>
          </w14:textFill>
        </w:rPr>
      </w:pPr>
      <w:r>
        <w:rPr>
          <w:rFonts w:hint="eastAsia" w:hAnsi="宋体" w:eastAsia="宋体" w:cs="Times New Roman"/>
          <w:color w:val="000000" w:themeColor="text1"/>
          <w:sz w:val="24"/>
          <w14:textFill>
            <w14:solidFill>
              <w14:schemeClr w14:val="tx1"/>
            </w14:solidFill>
          </w14:textFill>
        </w:rPr>
        <w:t>（</w:t>
      </w:r>
      <w:r>
        <w:rPr>
          <w:rFonts w:hint="eastAsia" w:hAnsi="宋体" w:eastAsia="宋体" w:cs="Times New Roman"/>
          <w:color w:val="000000" w:themeColor="text1"/>
          <w:sz w:val="24"/>
          <w:lang w:val="en-US" w:eastAsia="zh-CN"/>
          <w14:textFill>
            <w14:solidFill>
              <w14:schemeClr w14:val="tx1"/>
            </w14:solidFill>
          </w14:textFill>
        </w:rPr>
        <w:t>四</w:t>
      </w:r>
      <w:r>
        <w:rPr>
          <w:rFonts w:hint="eastAsia" w:hAnsi="宋体" w:eastAsia="宋体" w:cs="Times New Roman"/>
          <w:color w:val="000000" w:themeColor="text1"/>
          <w:sz w:val="24"/>
          <w14:textFill>
            <w14:solidFill>
              <w14:schemeClr w14:val="tx1"/>
            </w14:solidFill>
          </w14:textFill>
        </w:rPr>
        <w:t>）有依法缴纳税收和社会保障资金的良好记录；</w:t>
      </w:r>
    </w:p>
    <w:p w14:paraId="6736E919">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hAnsi="宋体" w:eastAsia="宋体" w:cs="Times New Roman"/>
          <w:color w:val="000000" w:themeColor="text1"/>
          <w:sz w:val="24"/>
          <w:lang w:eastAsia="zh-CN"/>
          <w14:textFill>
            <w14:solidFill>
              <w14:schemeClr w14:val="tx1"/>
            </w14:solidFill>
          </w14:textFill>
        </w:rPr>
      </w:pPr>
      <w:r>
        <w:rPr>
          <w:rFonts w:hint="eastAsia" w:hAnsi="宋体" w:eastAsia="宋体" w:cs="Times New Roman"/>
          <w:color w:val="000000" w:themeColor="text1"/>
          <w:sz w:val="24"/>
          <w:lang w:eastAsia="zh-CN"/>
          <w14:textFill>
            <w14:solidFill>
              <w14:schemeClr w14:val="tx1"/>
            </w14:solidFill>
          </w14:textFill>
        </w:rPr>
        <w:t>（</w:t>
      </w:r>
      <w:r>
        <w:rPr>
          <w:rFonts w:hint="eastAsia" w:hAnsi="宋体" w:eastAsia="宋体" w:cs="Times New Roman"/>
          <w:color w:val="000000" w:themeColor="text1"/>
          <w:sz w:val="24"/>
          <w:lang w:val="en-US" w:eastAsia="zh-CN"/>
          <w14:textFill>
            <w14:solidFill>
              <w14:schemeClr w14:val="tx1"/>
            </w14:solidFill>
          </w14:textFill>
        </w:rPr>
        <w:t>五</w:t>
      </w:r>
      <w:r>
        <w:rPr>
          <w:rFonts w:hint="eastAsia" w:hAnsi="宋体" w:eastAsia="宋体" w:cs="Times New Roman"/>
          <w:color w:val="000000" w:themeColor="text1"/>
          <w:sz w:val="24"/>
          <w:lang w:eastAsia="zh-CN"/>
          <w14:textFill>
            <w14:solidFill>
              <w14:schemeClr w14:val="tx1"/>
            </w14:solidFill>
          </w14:textFill>
        </w:rPr>
        <w:t>）参加本次</w:t>
      </w:r>
      <w:r>
        <w:rPr>
          <w:rFonts w:hint="eastAsia" w:hAnsi="宋体" w:cs="Times New Roman"/>
          <w:color w:val="000000" w:themeColor="text1"/>
          <w:sz w:val="24"/>
          <w:lang w:val="en-US" w:eastAsia="zh-CN"/>
          <w14:textFill>
            <w14:solidFill>
              <w14:schemeClr w14:val="tx1"/>
            </w14:solidFill>
          </w14:textFill>
        </w:rPr>
        <w:t>谈判采购</w:t>
      </w:r>
      <w:r>
        <w:rPr>
          <w:rFonts w:hint="eastAsia" w:hAnsi="宋体" w:eastAsia="宋体" w:cs="Times New Roman"/>
          <w:color w:val="000000" w:themeColor="text1"/>
          <w:sz w:val="24"/>
          <w:lang w:eastAsia="zh-CN"/>
          <w14:textFill>
            <w14:solidFill>
              <w14:schemeClr w14:val="tx1"/>
            </w14:solidFill>
          </w14:textFill>
        </w:rPr>
        <w:t>前三年内，在经营活动中没有重大违法记录；且</w:t>
      </w:r>
      <w:r>
        <w:rPr>
          <w:rFonts w:hint="eastAsia" w:hAnsi="宋体" w:cs="Times New Roman"/>
          <w:color w:val="000000" w:themeColor="text1"/>
          <w:sz w:val="24"/>
          <w:lang w:val="en-US" w:eastAsia="zh-CN"/>
          <w14:textFill>
            <w14:solidFill>
              <w14:schemeClr w14:val="tx1"/>
            </w14:solidFill>
          </w14:textFill>
        </w:rPr>
        <w:t>谈判采购</w:t>
      </w:r>
      <w:r>
        <w:rPr>
          <w:rFonts w:hint="eastAsia" w:hAnsi="宋体" w:eastAsia="宋体" w:cs="Times New Roman"/>
          <w:color w:val="000000" w:themeColor="text1"/>
          <w:sz w:val="24"/>
          <w:lang w:eastAsia="zh-CN"/>
          <w14:textFill>
            <w14:solidFill>
              <w14:schemeClr w14:val="tx1"/>
            </w14:solidFill>
          </w14:textFill>
        </w:rPr>
        <w:t>单位的法定代表人、主要负责人不得有行贿犯罪记录；</w:t>
      </w:r>
    </w:p>
    <w:p w14:paraId="0B9780AA">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hAnsi="宋体" w:eastAsia="宋体" w:cs="Times New Roman"/>
          <w:color w:val="000000" w:themeColor="text1"/>
          <w:sz w:val="24"/>
          <w:lang w:eastAsia="zh-CN"/>
          <w14:textFill>
            <w14:solidFill>
              <w14:schemeClr w14:val="tx1"/>
            </w14:solidFill>
          </w14:textFill>
        </w:rPr>
      </w:pPr>
      <w:r>
        <w:rPr>
          <w:rFonts w:hint="eastAsia" w:hAnsi="宋体" w:eastAsia="宋体" w:cs="Times New Roman"/>
          <w:color w:val="000000" w:themeColor="text1"/>
          <w:sz w:val="24"/>
          <w:lang w:eastAsia="zh-CN"/>
          <w14:textFill>
            <w14:solidFill>
              <w14:schemeClr w14:val="tx1"/>
            </w14:solidFill>
          </w14:textFill>
        </w:rPr>
        <w:t>（</w:t>
      </w:r>
      <w:r>
        <w:rPr>
          <w:rFonts w:hint="eastAsia" w:hAnsi="宋体" w:eastAsia="宋体" w:cs="Times New Roman"/>
          <w:color w:val="000000" w:themeColor="text1"/>
          <w:sz w:val="24"/>
          <w:lang w:val="en-US" w:eastAsia="zh-CN"/>
          <w14:textFill>
            <w14:solidFill>
              <w14:schemeClr w14:val="tx1"/>
            </w14:solidFill>
          </w14:textFill>
        </w:rPr>
        <w:t>六</w:t>
      </w:r>
      <w:r>
        <w:rPr>
          <w:rFonts w:hint="eastAsia" w:hAnsi="宋体" w:eastAsia="宋体" w:cs="Times New Roman"/>
          <w:color w:val="000000" w:themeColor="text1"/>
          <w:sz w:val="24"/>
          <w:lang w:eastAsia="zh-CN"/>
          <w14:textFill>
            <w14:solidFill>
              <w14:schemeClr w14:val="tx1"/>
            </w14:solidFill>
          </w14:textFill>
        </w:rPr>
        <w:t>）递交的</w:t>
      </w:r>
      <w:r>
        <w:rPr>
          <w:rFonts w:hint="eastAsia" w:hAnsi="宋体" w:cs="Times New Roman"/>
          <w:color w:val="000000" w:themeColor="text1"/>
          <w:sz w:val="24"/>
          <w:lang w:val="en-US" w:eastAsia="zh-CN"/>
          <w14:textFill>
            <w14:solidFill>
              <w14:schemeClr w14:val="tx1"/>
            </w14:solidFill>
          </w14:textFill>
        </w:rPr>
        <w:t>谈判采购</w:t>
      </w:r>
      <w:r>
        <w:rPr>
          <w:rFonts w:hint="eastAsia" w:hAnsi="宋体" w:eastAsia="宋体" w:cs="Times New Roman"/>
          <w:color w:val="000000" w:themeColor="text1"/>
          <w:sz w:val="24"/>
          <w:lang w:eastAsia="zh-CN"/>
          <w14:textFill>
            <w14:solidFill>
              <w14:schemeClr w14:val="tx1"/>
            </w14:solidFill>
          </w14:textFill>
        </w:rPr>
        <w:t>文件所有材料均真实有效，且与本次</w:t>
      </w:r>
      <w:r>
        <w:rPr>
          <w:rFonts w:hint="eastAsia" w:hAnsi="宋体" w:cs="Times New Roman"/>
          <w:color w:val="000000" w:themeColor="text1"/>
          <w:sz w:val="24"/>
          <w:lang w:val="en-US" w:eastAsia="zh-CN"/>
          <w14:textFill>
            <w14:solidFill>
              <w14:schemeClr w14:val="tx1"/>
            </w14:solidFill>
          </w14:textFill>
        </w:rPr>
        <w:t>谈判采购</w:t>
      </w:r>
      <w:r>
        <w:rPr>
          <w:rFonts w:hint="eastAsia" w:hAnsi="宋体" w:eastAsia="宋体" w:cs="Times New Roman"/>
          <w:color w:val="000000" w:themeColor="text1"/>
          <w:sz w:val="24"/>
          <w:lang w:eastAsia="zh-CN"/>
          <w14:textFill>
            <w14:solidFill>
              <w14:schemeClr w14:val="tx1"/>
            </w14:solidFill>
          </w14:textFill>
        </w:rPr>
        <w:t>其他</w:t>
      </w:r>
      <w:r>
        <w:rPr>
          <w:rFonts w:hint="eastAsia" w:hAnsi="宋体" w:eastAsia="宋体" w:cs="Times New Roman"/>
          <w:color w:val="000000" w:themeColor="text1"/>
          <w:sz w:val="24"/>
          <w:lang w:val="en-US" w:eastAsia="zh-CN"/>
          <w14:textFill>
            <w14:solidFill>
              <w14:schemeClr w14:val="tx1"/>
            </w14:solidFill>
          </w14:textFill>
        </w:rPr>
        <w:t>单位</w:t>
      </w:r>
      <w:r>
        <w:rPr>
          <w:rFonts w:hint="eastAsia" w:hAnsi="宋体" w:eastAsia="宋体" w:cs="Times New Roman"/>
          <w:color w:val="000000" w:themeColor="text1"/>
          <w:sz w:val="24"/>
          <w:lang w:eastAsia="zh-CN"/>
          <w14:textFill>
            <w14:solidFill>
              <w14:schemeClr w14:val="tx1"/>
            </w14:solidFill>
          </w14:textFill>
        </w:rPr>
        <w:t>无关联；</w:t>
      </w:r>
    </w:p>
    <w:p w14:paraId="395927D1">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hAnsi="宋体" w:eastAsia="宋体" w:cs="Times New Roman"/>
          <w:color w:val="000000" w:themeColor="text1"/>
          <w:sz w:val="24"/>
          <w:lang w:eastAsia="zh-CN"/>
          <w14:textFill>
            <w14:solidFill>
              <w14:schemeClr w14:val="tx1"/>
            </w14:solidFill>
          </w14:textFill>
        </w:rPr>
      </w:pPr>
      <w:r>
        <w:rPr>
          <w:rFonts w:hint="eastAsia" w:hAnsi="宋体" w:eastAsia="宋体" w:cs="Times New Roman"/>
          <w:color w:val="000000" w:themeColor="text1"/>
          <w:sz w:val="24"/>
          <w:lang w:eastAsia="zh-CN"/>
          <w14:textFill>
            <w14:solidFill>
              <w14:schemeClr w14:val="tx1"/>
            </w14:solidFill>
          </w14:textFill>
        </w:rPr>
        <w:t>（</w:t>
      </w:r>
      <w:r>
        <w:rPr>
          <w:rFonts w:hint="eastAsia" w:hAnsi="宋体" w:eastAsia="宋体" w:cs="Times New Roman"/>
          <w:color w:val="000000" w:themeColor="text1"/>
          <w:sz w:val="24"/>
          <w:lang w:val="en-US" w:eastAsia="zh-CN"/>
          <w14:textFill>
            <w14:solidFill>
              <w14:schemeClr w14:val="tx1"/>
            </w14:solidFill>
          </w14:textFill>
        </w:rPr>
        <w:t>七</w:t>
      </w:r>
      <w:r>
        <w:rPr>
          <w:rFonts w:hint="eastAsia" w:hAnsi="宋体" w:eastAsia="宋体" w:cs="Times New Roman"/>
          <w:color w:val="000000" w:themeColor="text1"/>
          <w:sz w:val="24"/>
          <w:lang w:eastAsia="zh-CN"/>
          <w14:textFill>
            <w14:solidFill>
              <w14:schemeClr w14:val="tx1"/>
            </w14:solidFill>
          </w14:textFill>
        </w:rPr>
        <w:t>）满足法律、行政法规规定的其他条件，不属于禁止参加的供应商。</w:t>
      </w:r>
    </w:p>
    <w:p w14:paraId="434322D2">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hAnsi="宋体" w:eastAsia="宋体" w:cs="Times New Roman"/>
          <w:color w:val="000000" w:themeColor="text1"/>
          <w:sz w:val="24"/>
          <w14:textFill>
            <w14:solidFill>
              <w14:schemeClr w14:val="tx1"/>
            </w14:solidFill>
          </w14:textFill>
        </w:rPr>
      </w:pPr>
      <w:r>
        <w:rPr>
          <w:rFonts w:hint="eastAsia" w:hAnsi="宋体" w:eastAsia="宋体" w:cs="Times New Roman"/>
          <w:color w:val="000000" w:themeColor="text1"/>
          <w:sz w:val="24"/>
          <w14:textFill>
            <w14:solidFill>
              <w14:schemeClr w14:val="tx1"/>
            </w14:solidFill>
          </w14:textFill>
        </w:rPr>
        <w:t>我公司已详细审查全部</w:t>
      </w:r>
      <w:r>
        <w:rPr>
          <w:rFonts w:hint="eastAsia" w:hAnsi="宋体" w:eastAsia="宋体" w:cs="Times New Roman"/>
          <w:color w:val="000000" w:themeColor="text1"/>
          <w:sz w:val="24"/>
          <w:lang w:val="en-US" w:eastAsia="zh-CN"/>
          <w14:textFill>
            <w14:solidFill>
              <w14:schemeClr w14:val="tx1"/>
            </w14:solidFill>
          </w14:textFill>
        </w:rPr>
        <w:t>谈判采购</w:t>
      </w:r>
      <w:r>
        <w:rPr>
          <w:rFonts w:hint="eastAsia" w:hAnsi="宋体" w:eastAsia="宋体" w:cs="Times New Roman"/>
          <w:color w:val="000000" w:themeColor="text1"/>
          <w:sz w:val="24"/>
          <w14:textFill>
            <w14:solidFill>
              <w14:schemeClr w14:val="tx1"/>
            </w14:solidFill>
          </w14:textFill>
        </w:rPr>
        <w:t>文件，全部参考资料及采购人要求，我公司完全理解并同意放弃对这方面有不明及误解的权利</w:t>
      </w:r>
      <w:r>
        <w:rPr>
          <w:rFonts w:hint="eastAsia" w:hAnsi="宋体" w:eastAsia="宋体" w:cs="Times New Roman"/>
          <w:color w:val="000000" w:themeColor="text1"/>
          <w:sz w:val="24"/>
          <w:lang w:eastAsia="zh-CN"/>
          <w14:textFill>
            <w14:solidFill>
              <w14:schemeClr w14:val="tx1"/>
            </w14:solidFill>
          </w14:textFill>
        </w:rPr>
        <w:t>，</w:t>
      </w:r>
      <w:r>
        <w:rPr>
          <w:rFonts w:hint="eastAsia" w:hAnsi="宋体" w:eastAsia="宋体" w:cs="Times New Roman"/>
          <w:color w:val="000000" w:themeColor="text1"/>
          <w:sz w:val="24"/>
          <w:lang w:val="en-US" w:eastAsia="zh-CN"/>
          <w14:textFill>
            <w14:solidFill>
              <w14:schemeClr w14:val="tx1"/>
            </w14:solidFill>
          </w14:textFill>
        </w:rPr>
        <w:t>并</w:t>
      </w:r>
      <w:r>
        <w:rPr>
          <w:rFonts w:hint="eastAsia" w:hAnsi="宋体" w:eastAsia="宋体" w:cs="Times New Roman"/>
          <w:color w:val="000000" w:themeColor="text1"/>
          <w:sz w:val="24"/>
          <w14:textFill>
            <w14:solidFill>
              <w14:schemeClr w14:val="tx1"/>
            </w14:solidFill>
          </w14:textFill>
        </w:rPr>
        <w:t>对上述承诺的内容事项真实性负责。如经查实上述承诺的内容事项存在虚假，我单位愿意接受以提供虚假材料谋取中标追究法律责任。</w:t>
      </w:r>
    </w:p>
    <w:p w14:paraId="76F51069">
      <w:pPr>
        <w:pStyle w:val="7"/>
        <w:spacing w:after="0" w:line="500" w:lineRule="exact"/>
        <w:ind w:firstLine="432"/>
        <w:rPr>
          <w:rFonts w:hAnsi="宋体"/>
          <w:color w:val="000000" w:themeColor="text1"/>
          <w:sz w:val="24"/>
          <w14:textFill>
            <w14:solidFill>
              <w14:schemeClr w14:val="tx1"/>
            </w14:solidFill>
          </w14:textFill>
        </w:rPr>
      </w:pPr>
    </w:p>
    <w:p w14:paraId="2F137FF8">
      <w:pPr>
        <w:rPr>
          <w:color w:val="000000" w:themeColor="text1"/>
          <w14:textFill>
            <w14:solidFill>
              <w14:schemeClr w14:val="tx1"/>
            </w14:solidFill>
          </w14:textFill>
        </w:rPr>
      </w:pPr>
    </w:p>
    <w:p w14:paraId="7826323B">
      <w:pPr>
        <w:pStyle w:val="7"/>
        <w:spacing w:after="0" w:line="500" w:lineRule="exact"/>
        <w:ind w:firstLine="3372" w:firstLineChars="1405"/>
        <w:jc w:val="both"/>
        <w:rPr>
          <w:rFonts w:hint="eastAsia" w:ascii="Times New Roman" w:hAnsi="宋体" w:eastAsia="宋体" w:cs="Times New Roman"/>
          <w:color w:val="000000" w:themeColor="text1"/>
          <w:sz w:val="24"/>
          <w14:textFill>
            <w14:solidFill>
              <w14:schemeClr w14:val="tx1"/>
            </w14:solidFill>
          </w14:textFill>
        </w:rPr>
      </w:pPr>
    </w:p>
    <w:p w14:paraId="79228CC5">
      <w:pPr>
        <w:pStyle w:val="7"/>
        <w:spacing w:after="0" w:line="500" w:lineRule="exact"/>
        <w:ind w:firstLine="3360" w:firstLineChars="1400"/>
        <w:jc w:val="both"/>
        <w:rPr>
          <w:rFonts w:hint="eastAsia" w:ascii="Times New Roman" w:hAnsi="宋体" w:eastAsia="宋体" w:cs="Times New Roman"/>
          <w:color w:val="000000" w:themeColor="text1"/>
          <w:sz w:val="24"/>
          <w14:textFill>
            <w14:solidFill>
              <w14:schemeClr w14:val="tx1"/>
            </w14:solidFill>
          </w14:textFill>
        </w:rPr>
      </w:pPr>
      <w:r>
        <w:rPr>
          <w:rFonts w:hint="eastAsia" w:ascii="Times New Roman" w:hAnsi="宋体" w:eastAsia="宋体" w:cs="Times New Roman"/>
          <w:color w:val="000000" w:themeColor="text1"/>
          <w:sz w:val="24"/>
          <w:lang w:val="en-US" w:eastAsia="zh-CN"/>
          <w14:textFill>
            <w14:solidFill>
              <w14:schemeClr w14:val="tx1"/>
            </w14:solidFill>
          </w14:textFill>
        </w:rPr>
        <w:t>谈判采购</w:t>
      </w:r>
      <w:r>
        <w:rPr>
          <w:rFonts w:hint="eastAsia" w:ascii="Times New Roman" w:hAnsi="宋体" w:eastAsia="宋体" w:cs="Times New Roman"/>
          <w:color w:val="000000" w:themeColor="text1"/>
          <w:sz w:val="24"/>
          <w14:textFill>
            <w14:solidFill>
              <w14:schemeClr w14:val="tx1"/>
            </w14:solidFill>
          </w14:textFill>
        </w:rPr>
        <w:t>单位（盖章）：</w:t>
      </w:r>
    </w:p>
    <w:p w14:paraId="50FF6D5A">
      <w:pPr>
        <w:pStyle w:val="7"/>
        <w:spacing w:after="0" w:line="500" w:lineRule="exact"/>
        <w:ind w:firstLine="3372" w:firstLineChars="1405"/>
        <w:jc w:val="both"/>
        <w:rPr>
          <w:rFonts w:hint="eastAsia" w:ascii="Times New Roman" w:hAnsi="宋体" w:eastAsia="宋体" w:cs="Times New Roman"/>
          <w:color w:val="000000" w:themeColor="text1"/>
          <w:sz w:val="24"/>
          <w14:textFill>
            <w14:solidFill>
              <w14:schemeClr w14:val="tx1"/>
            </w14:solidFill>
          </w14:textFill>
        </w:rPr>
      </w:pPr>
      <w:r>
        <w:rPr>
          <w:rFonts w:hint="eastAsia" w:ascii="Times New Roman" w:hAnsi="宋体" w:eastAsia="宋体" w:cs="Times New Roman"/>
          <w:color w:val="000000" w:themeColor="text1"/>
          <w:sz w:val="24"/>
          <w14:textFill>
            <w14:solidFill>
              <w14:schemeClr w14:val="tx1"/>
            </w14:solidFill>
          </w14:textFill>
        </w:rPr>
        <w:t>法定代表人或其委托代理人：（签字）</w:t>
      </w:r>
    </w:p>
    <w:p w14:paraId="2B8C3924">
      <w:pPr>
        <w:pStyle w:val="7"/>
        <w:spacing w:after="0" w:line="500" w:lineRule="exact"/>
        <w:ind w:firstLine="3372" w:firstLineChars="1405"/>
        <w:jc w:val="both"/>
        <w:rPr>
          <w:rFonts w:hint="eastAsia" w:ascii="Times New Roman" w:hAnsi="宋体" w:eastAsia="宋体" w:cs="Times New Roman"/>
          <w:color w:val="000000" w:themeColor="text1"/>
          <w:sz w:val="24"/>
          <w14:textFill>
            <w14:solidFill>
              <w14:schemeClr w14:val="tx1"/>
            </w14:solidFill>
          </w14:textFill>
        </w:rPr>
      </w:pPr>
      <w:r>
        <w:rPr>
          <w:rFonts w:hint="eastAsia" w:ascii="Times New Roman" w:hAnsi="宋体" w:eastAsia="宋体" w:cs="Times New Roman"/>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1D23EF7">
      <w:pPr>
        <w:rPr>
          <w:rFonts w:ascii="宋体" w:hAnsi="宋体"/>
          <w:color w:val="000000" w:themeColor="text1"/>
          <w14:textFill>
            <w14:solidFill>
              <w14:schemeClr w14:val="tx1"/>
            </w14:solidFill>
          </w14:textFill>
        </w:rPr>
      </w:pPr>
    </w:p>
    <w:p w14:paraId="65CC53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（注：此附件应装订入响应性文件中用于</w:t>
      </w:r>
      <w:r>
        <w:rPr>
          <w:rFonts w:hint="eastAsia" w:ascii="宋体" w:hAnsi="宋体" w:cs="宋体"/>
          <w:b/>
          <w:bCs/>
          <w:color w:val="000000" w:themeColor="text1"/>
          <w:kern w:val="2"/>
          <w:sz w:val="24"/>
          <w:szCs w:val="24"/>
          <w:lang w:val="en-US" w:eastAsia="zh-CN" w:bidi="ar-SA"/>
          <w14:textFill>
            <w14:solidFill>
              <w14:schemeClr w14:val="tx1"/>
            </w14:solidFill>
          </w14:textFill>
        </w:rPr>
        <w:t>谈判采购</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评审小组审查）</w:t>
      </w:r>
    </w:p>
    <w:p w14:paraId="6BA8D215">
      <w:pPr>
        <w:spacing w:before="120" w:after="120"/>
        <w:rPr>
          <w:rFonts w:ascii="宋体" w:hAnsi="宋体"/>
          <w:color w:val="000000" w:themeColor="text1"/>
          <w:sz w:val="24"/>
          <w14:textFill>
            <w14:solidFill>
              <w14:schemeClr w14:val="tx1"/>
            </w14:solidFill>
          </w14:textFill>
        </w:rPr>
      </w:pPr>
    </w:p>
    <w:p w14:paraId="75118191">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附件6</w:t>
      </w:r>
    </w:p>
    <w:bookmarkEnd w:id="50"/>
    <w:bookmarkEnd w:id="51"/>
    <w:bookmarkEnd w:id="52"/>
    <w:bookmarkEnd w:id="53"/>
    <w:bookmarkEnd w:id="54"/>
    <w:bookmarkEnd w:id="55"/>
    <w:bookmarkEnd w:id="56"/>
    <w:bookmarkEnd w:id="57"/>
    <w:bookmarkEnd w:id="58"/>
    <w:bookmarkEnd w:id="59"/>
    <w:bookmarkEnd w:id="60"/>
    <w:p w14:paraId="7740CE59">
      <w:pPr>
        <w:pStyle w:val="6"/>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信用中国查询</w:t>
      </w:r>
    </w:p>
    <w:p w14:paraId="2179D748">
      <w:pPr>
        <w:pStyle w:val="8"/>
        <w:ind w:left="0" w:leftChars="0" w:firstLine="0" w:firstLineChars="0"/>
        <w:rPr>
          <w:color w:val="000000" w:themeColor="text1"/>
          <w:lang w:eastAsia="zh-CN"/>
          <w14:textFill>
            <w14:solidFill>
              <w14:schemeClr w14:val="tx1"/>
            </w14:solidFill>
          </w14:textFill>
        </w:rPr>
      </w:pPr>
    </w:p>
    <w:p w14:paraId="08916549">
      <w:pPr>
        <w:rPr>
          <w:color w:val="000000" w:themeColor="text1"/>
          <w:lang w:eastAsia="zh-CN"/>
          <w14:textFill>
            <w14:solidFill>
              <w14:schemeClr w14:val="tx1"/>
            </w14:solidFill>
          </w14:textFill>
        </w:rPr>
      </w:pPr>
    </w:p>
    <w:p w14:paraId="61D4316A">
      <w:pPr>
        <w:pStyle w:val="6"/>
        <w:rPr>
          <w:color w:val="000000" w:themeColor="text1"/>
          <w:lang w:eastAsia="zh-CN"/>
          <w14:textFill>
            <w14:solidFill>
              <w14:schemeClr w14:val="tx1"/>
            </w14:solidFill>
          </w14:textFill>
        </w:rPr>
      </w:pPr>
    </w:p>
    <w:p w14:paraId="6F4BEAC0">
      <w:pPr>
        <w:pStyle w:val="8"/>
        <w:rPr>
          <w:color w:val="000000" w:themeColor="text1"/>
          <w:lang w:eastAsia="zh-CN"/>
          <w14:textFill>
            <w14:solidFill>
              <w14:schemeClr w14:val="tx1"/>
            </w14:solidFill>
          </w14:textFill>
        </w:rPr>
      </w:pPr>
    </w:p>
    <w:p w14:paraId="3F4CD69A">
      <w:pPr>
        <w:rPr>
          <w:color w:val="000000" w:themeColor="text1"/>
          <w:lang w:eastAsia="zh-CN"/>
          <w14:textFill>
            <w14:solidFill>
              <w14:schemeClr w14:val="tx1"/>
            </w14:solidFill>
          </w14:textFill>
        </w:rPr>
      </w:pPr>
    </w:p>
    <w:p w14:paraId="3E98E450">
      <w:pPr>
        <w:pStyle w:val="6"/>
        <w:rPr>
          <w:color w:val="000000" w:themeColor="text1"/>
          <w:lang w:eastAsia="zh-CN"/>
          <w14:textFill>
            <w14:solidFill>
              <w14:schemeClr w14:val="tx1"/>
            </w14:solidFill>
          </w14:textFill>
        </w:rPr>
      </w:pPr>
    </w:p>
    <w:p w14:paraId="059ECBE0">
      <w:pPr>
        <w:pStyle w:val="8"/>
        <w:rPr>
          <w:color w:val="000000" w:themeColor="text1"/>
          <w:lang w:eastAsia="zh-CN"/>
          <w14:textFill>
            <w14:solidFill>
              <w14:schemeClr w14:val="tx1"/>
            </w14:solidFill>
          </w14:textFill>
        </w:rPr>
      </w:pPr>
    </w:p>
    <w:p w14:paraId="64CF9ED0">
      <w:pPr>
        <w:rPr>
          <w:color w:val="000000" w:themeColor="text1"/>
          <w:lang w:eastAsia="zh-CN"/>
          <w14:textFill>
            <w14:solidFill>
              <w14:schemeClr w14:val="tx1"/>
            </w14:solidFill>
          </w14:textFill>
        </w:rPr>
      </w:pPr>
    </w:p>
    <w:p w14:paraId="49DFA51F">
      <w:pPr>
        <w:pStyle w:val="4"/>
        <w:spacing w:before="71"/>
        <w:ind w:left="477" w:right="120"/>
        <w:jc w:val="center"/>
        <w:rPr>
          <w:rFonts w:cs="宋体"/>
          <w:color w:val="000000" w:themeColor="text1"/>
          <w:sz w:val="44"/>
          <w:szCs w:val="44"/>
          <w14:textFill>
            <w14:solidFill>
              <w14:schemeClr w14:val="tx1"/>
            </w14:solidFill>
          </w14:textFill>
        </w:rPr>
      </w:pPr>
    </w:p>
    <w:p w14:paraId="650A7E6B">
      <w:pPr>
        <w:rPr>
          <w:color w:val="000000" w:themeColor="text1"/>
          <w14:textFill>
            <w14:solidFill>
              <w14:schemeClr w14:val="tx1"/>
            </w14:solidFill>
          </w14:textFill>
        </w:rPr>
      </w:pPr>
    </w:p>
    <w:p w14:paraId="4A65F68D">
      <w:pPr>
        <w:rPr>
          <w:color w:val="000000" w:themeColor="text1"/>
          <w14:textFill>
            <w14:solidFill>
              <w14:schemeClr w14:val="tx1"/>
            </w14:solidFill>
          </w14:textFill>
        </w:rPr>
      </w:pPr>
    </w:p>
    <w:p w14:paraId="4029EDE9">
      <w:pPr>
        <w:rPr>
          <w:color w:val="000000" w:themeColor="text1"/>
          <w14:textFill>
            <w14:solidFill>
              <w14:schemeClr w14:val="tx1"/>
            </w14:solidFill>
          </w14:textFill>
        </w:rPr>
      </w:pPr>
    </w:p>
    <w:p w14:paraId="6515E5D7">
      <w:pPr>
        <w:rPr>
          <w:color w:val="000000" w:themeColor="text1"/>
          <w14:textFill>
            <w14:solidFill>
              <w14:schemeClr w14:val="tx1"/>
            </w14:solidFill>
          </w14:textFill>
        </w:rPr>
      </w:pPr>
    </w:p>
    <w:p w14:paraId="6A7E5392">
      <w:pPr>
        <w:rPr>
          <w:color w:val="000000" w:themeColor="text1"/>
          <w14:textFill>
            <w14:solidFill>
              <w14:schemeClr w14:val="tx1"/>
            </w14:solidFill>
          </w14:textFill>
        </w:rPr>
      </w:pPr>
    </w:p>
    <w:p w14:paraId="441BDE1D">
      <w:pPr>
        <w:rPr>
          <w:color w:val="000000" w:themeColor="text1"/>
          <w14:textFill>
            <w14:solidFill>
              <w14:schemeClr w14:val="tx1"/>
            </w14:solidFill>
          </w14:textFill>
        </w:rPr>
      </w:pPr>
    </w:p>
    <w:p w14:paraId="446D61A4">
      <w:pPr>
        <w:rPr>
          <w:color w:val="000000" w:themeColor="text1"/>
          <w14:textFill>
            <w14:solidFill>
              <w14:schemeClr w14:val="tx1"/>
            </w14:solidFill>
          </w14:textFill>
        </w:rPr>
      </w:pPr>
    </w:p>
    <w:p w14:paraId="1FE91EAF">
      <w:pPr>
        <w:rPr>
          <w:color w:val="000000" w:themeColor="text1"/>
          <w14:textFill>
            <w14:solidFill>
              <w14:schemeClr w14:val="tx1"/>
            </w14:solidFill>
          </w14:textFill>
        </w:rPr>
      </w:pPr>
    </w:p>
    <w:p w14:paraId="46E3FB16">
      <w:pPr>
        <w:rPr>
          <w:color w:val="000000" w:themeColor="text1"/>
          <w14:textFill>
            <w14:solidFill>
              <w14:schemeClr w14:val="tx1"/>
            </w14:solidFill>
          </w14:textFill>
        </w:rPr>
      </w:pPr>
    </w:p>
    <w:p w14:paraId="4F502B51">
      <w:pPr>
        <w:rPr>
          <w:color w:val="000000" w:themeColor="text1"/>
          <w14:textFill>
            <w14:solidFill>
              <w14:schemeClr w14:val="tx1"/>
            </w14:solidFill>
          </w14:textFill>
        </w:rPr>
      </w:pPr>
    </w:p>
    <w:p w14:paraId="5C290E91">
      <w:pPr>
        <w:rPr>
          <w:color w:val="000000" w:themeColor="text1"/>
          <w14:textFill>
            <w14:solidFill>
              <w14:schemeClr w14:val="tx1"/>
            </w14:solidFill>
          </w14:textFill>
        </w:rPr>
      </w:pPr>
    </w:p>
    <w:p w14:paraId="1AD441C7">
      <w:pPr>
        <w:rPr>
          <w:color w:val="000000" w:themeColor="text1"/>
          <w14:textFill>
            <w14:solidFill>
              <w14:schemeClr w14:val="tx1"/>
            </w14:solidFill>
          </w14:textFill>
        </w:rPr>
      </w:pPr>
    </w:p>
    <w:p w14:paraId="28B253EE">
      <w:pPr>
        <w:rPr>
          <w:color w:val="000000" w:themeColor="text1"/>
          <w14:textFill>
            <w14:solidFill>
              <w14:schemeClr w14:val="tx1"/>
            </w14:solidFill>
          </w14:textFill>
        </w:rPr>
      </w:pPr>
    </w:p>
    <w:p w14:paraId="1BE3DBC2">
      <w:pPr>
        <w:rPr>
          <w:color w:val="000000" w:themeColor="text1"/>
          <w14:textFill>
            <w14:solidFill>
              <w14:schemeClr w14:val="tx1"/>
            </w14:solidFill>
          </w14:textFill>
        </w:rPr>
      </w:pPr>
    </w:p>
    <w:p w14:paraId="20622799">
      <w:pPr>
        <w:rPr>
          <w:color w:val="000000" w:themeColor="text1"/>
          <w14:textFill>
            <w14:solidFill>
              <w14:schemeClr w14:val="tx1"/>
            </w14:solidFill>
          </w14:textFill>
        </w:rPr>
      </w:pPr>
    </w:p>
    <w:p w14:paraId="10745722">
      <w:pPr>
        <w:rPr>
          <w:color w:val="000000" w:themeColor="text1"/>
          <w14:textFill>
            <w14:solidFill>
              <w14:schemeClr w14:val="tx1"/>
            </w14:solidFill>
          </w14:textFill>
        </w:rPr>
      </w:pPr>
    </w:p>
    <w:p w14:paraId="6B5AEC19">
      <w:pPr>
        <w:rPr>
          <w:color w:val="000000" w:themeColor="text1"/>
          <w14:textFill>
            <w14:solidFill>
              <w14:schemeClr w14:val="tx1"/>
            </w14:solidFill>
          </w14:textFill>
        </w:rPr>
      </w:pPr>
    </w:p>
    <w:p w14:paraId="3ADDD436">
      <w:pPr>
        <w:rPr>
          <w:color w:val="000000" w:themeColor="text1"/>
          <w14:textFill>
            <w14:solidFill>
              <w14:schemeClr w14:val="tx1"/>
            </w14:solidFill>
          </w14:textFill>
        </w:rPr>
      </w:pPr>
    </w:p>
    <w:p w14:paraId="672D8FE7">
      <w:pPr>
        <w:rPr>
          <w:color w:val="000000" w:themeColor="text1"/>
          <w14:textFill>
            <w14:solidFill>
              <w14:schemeClr w14:val="tx1"/>
            </w14:solidFill>
          </w14:textFill>
        </w:rPr>
      </w:pPr>
    </w:p>
    <w:p w14:paraId="4995D34B">
      <w:pPr>
        <w:rPr>
          <w:color w:val="000000" w:themeColor="text1"/>
          <w14:textFill>
            <w14:solidFill>
              <w14:schemeClr w14:val="tx1"/>
            </w14:solidFill>
          </w14:textFill>
        </w:rPr>
      </w:pPr>
    </w:p>
    <w:p w14:paraId="631C2193">
      <w:pPr>
        <w:rPr>
          <w:color w:val="000000" w:themeColor="text1"/>
          <w14:textFill>
            <w14:solidFill>
              <w14:schemeClr w14:val="tx1"/>
            </w14:solidFill>
          </w14:textFill>
        </w:rPr>
      </w:pPr>
    </w:p>
    <w:p w14:paraId="20965EFA">
      <w:pPr>
        <w:rPr>
          <w:color w:val="000000" w:themeColor="text1"/>
          <w14:textFill>
            <w14:solidFill>
              <w14:schemeClr w14:val="tx1"/>
            </w14:solidFill>
          </w14:textFill>
        </w:rPr>
      </w:pPr>
    </w:p>
    <w:p w14:paraId="50D8AC14">
      <w:pPr>
        <w:rPr>
          <w:color w:val="000000" w:themeColor="text1"/>
          <w14:textFill>
            <w14:solidFill>
              <w14:schemeClr w14:val="tx1"/>
            </w14:solidFill>
          </w14:textFill>
        </w:rPr>
      </w:pPr>
    </w:p>
    <w:p w14:paraId="68F5722A">
      <w:pP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br w:type="page"/>
      </w:r>
    </w:p>
    <w:p w14:paraId="1374C1F2">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附件7</w:t>
      </w:r>
    </w:p>
    <w:p w14:paraId="14B50170">
      <w:pPr>
        <w:pStyle w:val="6"/>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cs="Times New Roman"/>
          <w:b/>
          <w:bCs/>
          <w:color w:val="000000" w:themeColor="text1"/>
          <w:kern w:val="2"/>
          <w:sz w:val="32"/>
          <w:szCs w:val="32"/>
          <w:lang w:val="en-US" w:eastAsia="zh-CN" w:bidi="ar-SA"/>
          <w14:textFill>
            <w14:solidFill>
              <w14:schemeClr w14:val="tx1"/>
            </w14:solidFill>
          </w14:textFill>
        </w:rPr>
        <w:t xml:space="preserve"> </w:t>
      </w:r>
    </w:p>
    <w:p w14:paraId="196FFDE5">
      <w:pPr>
        <w:pStyle w:val="6"/>
        <w:jc w:val="center"/>
        <w:rPr>
          <w:rFonts w:ascii="宋体" w:hAnsi="宋体"/>
          <w:b/>
          <w:bCs/>
          <w:color w:val="000000" w:themeColor="text1"/>
          <w:sz w:val="32"/>
          <w:szCs w:val="32"/>
          <w:lang w:eastAsia="zh-CN"/>
          <w14:textFill>
            <w14:solidFill>
              <w14:schemeClr w14:val="tx1"/>
            </w14:solidFill>
          </w14:textFill>
        </w:rPr>
      </w:pPr>
      <w:r>
        <w:rPr>
          <w:rFonts w:hint="eastAsia" w:ascii="宋体" w:hAnsi="宋体"/>
          <w:b/>
          <w:bCs/>
          <w:color w:val="000000" w:themeColor="text1"/>
          <w:sz w:val="32"/>
          <w:szCs w:val="32"/>
          <w:lang w:val="en-US" w:eastAsia="zh-CN"/>
          <w14:textFill>
            <w14:solidFill>
              <w14:schemeClr w14:val="tx1"/>
            </w14:solidFill>
          </w14:textFill>
        </w:rPr>
        <w:t>供应商</w:t>
      </w:r>
      <w:r>
        <w:rPr>
          <w:rFonts w:hint="eastAsia" w:ascii="宋体" w:hAnsi="宋体"/>
          <w:b/>
          <w:bCs/>
          <w:color w:val="000000" w:themeColor="text1"/>
          <w:sz w:val="32"/>
          <w:szCs w:val="32"/>
          <w:lang w:eastAsia="zh-CN"/>
          <w14:textFill>
            <w14:solidFill>
              <w14:schemeClr w14:val="tx1"/>
            </w14:solidFill>
          </w14:textFill>
        </w:rPr>
        <w:t>认为需要提交的其他文件</w:t>
      </w:r>
    </w:p>
    <w:p w14:paraId="092004FA">
      <w:pPr>
        <w:rPr>
          <w:color w:val="000000" w:themeColor="text1"/>
          <w14:textFill>
            <w14:solidFill>
              <w14:schemeClr w14:val="tx1"/>
            </w14:solidFill>
          </w14:textFill>
        </w:rPr>
      </w:pPr>
      <w:r>
        <w:rPr>
          <w:rFonts w:hint="eastAsia" w:ascii="宋体" w:hAnsi="宋体" w:eastAsia="宋体" w:cs="Times New Roman"/>
          <w:b/>
          <w:bCs/>
          <w:color w:val="000000" w:themeColor="text1"/>
          <w:kern w:val="2"/>
          <w:sz w:val="32"/>
          <w:szCs w:val="32"/>
          <w:lang w:val="en-US" w:eastAsia="zh-CN" w:bidi="ar-SA"/>
          <w14:textFill>
            <w14:solidFill>
              <w14:schemeClr w14:val="tx1"/>
            </w14:solidFill>
          </w14:textFill>
        </w:rPr>
        <w:t>（注：格式自拟并盖章）</w:t>
      </w:r>
    </w:p>
    <w:sectPr>
      <w:footerReference r:id="rId5" w:type="default"/>
      <w:footnotePr>
        <w:pos w:val="beneathText"/>
      </w:footnotePr>
      <w:pgSz w:w="11905" w:h="16837"/>
      <w:pgMar w:top="1332" w:right="1361" w:bottom="1332"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8152">
    <w:pPr>
      <w:pStyle w:val="6"/>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14:paraId="200354D7">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14:paraId="200354D7">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A6E6">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9C143">
                          <w:pPr>
                            <w:pStyle w:val="10"/>
                            <w:rPr>
                              <w:lang w:eastAsia="zh-CN"/>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14:paraId="3A49C143">
                    <w:pPr>
                      <w:pStyle w:val="10"/>
                      <w:rPr>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E4213">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YWM2YTgzNDZmMDI4NzlmYmU4NWQ2ZDE5YmFmY2U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CFB58CF"/>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3B0205"/>
    <w:rsid w:val="0F474DFC"/>
    <w:rsid w:val="0F4B48EC"/>
    <w:rsid w:val="0F6C4277"/>
    <w:rsid w:val="0F7863A6"/>
    <w:rsid w:val="0F83104D"/>
    <w:rsid w:val="0F8A1D8A"/>
    <w:rsid w:val="0F910CCD"/>
    <w:rsid w:val="0F983EBF"/>
    <w:rsid w:val="0FA22032"/>
    <w:rsid w:val="0FA903EF"/>
    <w:rsid w:val="0FAC2EB1"/>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AE5760"/>
    <w:rsid w:val="16B07251"/>
    <w:rsid w:val="16D06931"/>
    <w:rsid w:val="16FF651C"/>
    <w:rsid w:val="171A02F5"/>
    <w:rsid w:val="172274C6"/>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6772AA"/>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250DA"/>
    <w:rsid w:val="1A037B71"/>
    <w:rsid w:val="1A0D24D2"/>
    <w:rsid w:val="1A58610F"/>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0F6DA2"/>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836894"/>
    <w:rsid w:val="1F890359"/>
    <w:rsid w:val="1F8B4890"/>
    <w:rsid w:val="1FCF29CF"/>
    <w:rsid w:val="1FD75D28"/>
    <w:rsid w:val="1FD92287"/>
    <w:rsid w:val="1FF34966"/>
    <w:rsid w:val="204317FE"/>
    <w:rsid w:val="206C46C2"/>
    <w:rsid w:val="207F308B"/>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552180"/>
    <w:rsid w:val="29553B36"/>
    <w:rsid w:val="295D104C"/>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9E79D6"/>
    <w:rsid w:val="2CB05936"/>
    <w:rsid w:val="2CB52F4D"/>
    <w:rsid w:val="2CEF69BA"/>
    <w:rsid w:val="2CF00BA2"/>
    <w:rsid w:val="2CF36C4A"/>
    <w:rsid w:val="2D0E4D7C"/>
    <w:rsid w:val="2D2A393B"/>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9C567B"/>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6E1087"/>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F62B42"/>
    <w:rsid w:val="35223149"/>
    <w:rsid w:val="3523254D"/>
    <w:rsid w:val="35232DEA"/>
    <w:rsid w:val="352549E8"/>
    <w:rsid w:val="353510CF"/>
    <w:rsid w:val="354321F3"/>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23C03"/>
    <w:rsid w:val="36CF2DC3"/>
    <w:rsid w:val="36DA06FD"/>
    <w:rsid w:val="37183F0F"/>
    <w:rsid w:val="371D08F4"/>
    <w:rsid w:val="37223994"/>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D2294E"/>
    <w:rsid w:val="39D25CF1"/>
    <w:rsid w:val="39F1416D"/>
    <w:rsid w:val="3A3D70A5"/>
    <w:rsid w:val="3A5B3B7F"/>
    <w:rsid w:val="3A5F36D8"/>
    <w:rsid w:val="3A6D4E67"/>
    <w:rsid w:val="3A916DA7"/>
    <w:rsid w:val="3AB605BC"/>
    <w:rsid w:val="3AD47CF2"/>
    <w:rsid w:val="3AE52CB1"/>
    <w:rsid w:val="3AF13CEA"/>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E92ACD"/>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2649EA"/>
    <w:rsid w:val="42413C80"/>
    <w:rsid w:val="425132C0"/>
    <w:rsid w:val="42610E27"/>
    <w:rsid w:val="426F470F"/>
    <w:rsid w:val="428C6031"/>
    <w:rsid w:val="42A5478D"/>
    <w:rsid w:val="42B07FE6"/>
    <w:rsid w:val="430C04BD"/>
    <w:rsid w:val="431C742A"/>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97743"/>
    <w:rsid w:val="4EE07EA5"/>
    <w:rsid w:val="4EE27204"/>
    <w:rsid w:val="4F073684"/>
    <w:rsid w:val="4F1B4E8F"/>
    <w:rsid w:val="4F2B2376"/>
    <w:rsid w:val="4F3A75B6"/>
    <w:rsid w:val="4F4605CD"/>
    <w:rsid w:val="4F5E0A42"/>
    <w:rsid w:val="4F912F4E"/>
    <w:rsid w:val="4FA42C81"/>
    <w:rsid w:val="4FAC7D88"/>
    <w:rsid w:val="4FB1287C"/>
    <w:rsid w:val="4FB235F0"/>
    <w:rsid w:val="4FD33566"/>
    <w:rsid w:val="4FE47521"/>
    <w:rsid w:val="4FEB4D54"/>
    <w:rsid w:val="4FFA0AF3"/>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C12271"/>
    <w:rsid w:val="52D579DD"/>
    <w:rsid w:val="52DD6825"/>
    <w:rsid w:val="53056582"/>
    <w:rsid w:val="5331587E"/>
    <w:rsid w:val="53340589"/>
    <w:rsid w:val="53395DD6"/>
    <w:rsid w:val="53517A62"/>
    <w:rsid w:val="535833FB"/>
    <w:rsid w:val="537A105A"/>
    <w:rsid w:val="537A6DE7"/>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40953"/>
    <w:rsid w:val="5A7B7E65"/>
    <w:rsid w:val="5A7F2611"/>
    <w:rsid w:val="5A821E11"/>
    <w:rsid w:val="5A8D4A32"/>
    <w:rsid w:val="5AB33A4F"/>
    <w:rsid w:val="5AD7215D"/>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F35EA"/>
    <w:rsid w:val="5CC760E0"/>
    <w:rsid w:val="5CC929E5"/>
    <w:rsid w:val="5CE16759"/>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C5AAF"/>
    <w:rsid w:val="655F791E"/>
    <w:rsid w:val="65674A25"/>
    <w:rsid w:val="65784102"/>
    <w:rsid w:val="657D5FF6"/>
    <w:rsid w:val="65835237"/>
    <w:rsid w:val="658F73FE"/>
    <w:rsid w:val="6593297A"/>
    <w:rsid w:val="65A726A4"/>
    <w:rsid w:val="65AA7C8C"/>
    <w:rsid w:val="65D57BE0"/>
    <w:rsid w:val="65DF11E9"/>
    <w:rsid w:val="65EB2C93"/>
    <w:rsid w:val="65FB0047"/>
    <w:rsid w:val="66067D9A"/>
    <w:rsid w:val="66521231"/>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EA39A3"/>
    <w:rsid w:val="68EA3BB4"/>
    <w:rsid w:val="68ED5241"/>
    <w:rsid w:val="68F378B8"/>
    <w:rsid w:val="69220EFA"/>
    <w:rsid w:val="692D7BF2"/>
    <w:rsid w:val="6940489F"/>
    <w:rsid w:val="69765236"/>
    <w:rsid w:val="6987755A"/>
    <w:rsid w:val="69A126FE"/>
    <w:rsid w:val="69C266CE"/>
    <w:rsid w:val="6A161774"/>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E3469"/>
    <w:rsid w:val="70E64A50"/>
    <w:rsid w:val="710B6BAC"/>
    <w:rsid w:val="71681909"/>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36DA"/>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B77146"/>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3079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70770"/>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3"/>
    <w:basedOn w:val="1"/>
    <w:qFormat/>
    <w:uiPriority w:val="0"/>
    <w:pPr>
      <w:spacing w:after="120"/>
    </w:pPr>
    <w:rPr>
      <w:sz w:val="16"/>
      <w:szCs w:val="16"/>
    </w:rPr>
  </w:style>
  <w:style w:type="paragraph" w:styleId="6">
    <w:name w:val="Body Text"/>
    <w:basedOn w:val="1"/>
    <w:next w:val="1"/>
    <w:qFormat/>
    <w:uiPriority w:val="0"/>
    <w:pPr>
      <w:suppressAutoHyphens/>
      <w:spacing w:after="120"/>
    </w:pPr>
    <w:rPr>
      <w:kern w:val="1"/>
      <w:szCs w:val="20"/>
      <w:lang w:eastAsia="ar-SA"/>
    </w:rPr>
  </w:style>
  <w:style w:type="paragraph" w:styleId="7">
    <w:name w:val="Body Text Indent"/>
    <w:basedOn w:val="1"/>
    <w:next w:val="1"/>
    <w:qFormat/>
    <w:uiPriority w:val="0"/>
    <w:pPr>
      <w:spacing w:after="120"/>
      <w:ind w:left="420" w:leftChars="200"/>
    </w:pPr>
  </w:style>
  <w:style w:type="paragraph" w:styleId="8">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7"/>
    <w:qFormat/>
    <w:uiPriority w:val="0"/>
    <w:pPr>
      <w:ind w:firstLine="20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 w:type="paragraph" w:customStyle="1" w:styleId="49">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7850</Words>
  <Characters>8633</Characters>
  <Lines>174</Lines>
  <Paragraphs>49</Paragraphs>
  <TotalTime>17</TotalTime>
  <ScaleCrop>false</ScaleCrop>
  <LinksUpToDate>false</LinksUpToDate>
  <CharactersWithSpaces>9671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梦屿千寻</cp:lastModifiedBy>
  <cp:lastPrinted>2022-09-22T08:48:00Z</cp:lastPrinted>
  <dcterms:modified xsi:type="dcterms:W3CDTF">2026-03-05T01:01:48Z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D23C53A1663E4D8585AE9FB8F66E554C</vt:lpwstr>
  </property>
  <property fmtid="{D5CDD505-2E9C-101B-9397-08002B2CF9AE}" pid="4" name="KSOTemplateDocerSaveRecord">
    <vt:lpwstr>eyJoZGlkIjoiNjJkYzA3ZWU4NjBjZDA2N2U0ZTYxOGIxZmVkNDVjZWYiLCJ1c2VySWQiOiI1NzUzOTYyMDIifQ==</vt:lpwstr>
  </property>
</Properties>
</file>